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FA6EB" w14:textId="32423FF7" w:rsidR="0036378F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653030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653030">
        <w:rPr>
          <w:b/>
          <w:bCs/>
          <w:color w:val="1F4E79"/>
          <w:sz w:val="40"/>
          <w:szCs w:val="40"/>
        </w:rPr>
        <w:t xml:space="preserve"> č. 8</w:t>
      </w:r>
    </w:p>
    <w:p w14:paraId="612335D9" w14:textId="77777777" w:rsidR="0036378F" w:rsidRDefault="00000000">
      <w:pPr>
        <w:spacing w:after="360"/>
        <w:jc w:val="center"/>
      </w:pPr>
      <w:r>
        <w:rPr>
          <w:b/>
          <w:bCs/>
          <w:color w:val="2E75B6"/>
          <w:sz w:val="28"/>
          <w:szCs w:val="28"/>
        </w:rPr>
        <w:t>Prvky V.A, IV.A a III.A skupiny</w:t>
      </w:r>
    </w:p>
    <w:p w14:paraId="1ED5B3AE" w14:textId="77777777" w:rsidR="0036378F" w:rsidRDefault="0036378F">
      <w:pPr>
        <w:pBdr>
          <w:bottom w:val="single" w:sz="8" w:space="8" w:color="2E75B6"/>
        </w:pBdr>
        <w:spacing w:after="360"/>
        <w:jc w:val="center"/>
      </w:pPr>
    </w:p>
    <w:p w14:paraId="075AD8A1" w14:textId="77777777" w:rsidR="0036378F" w:rsidRDefault="00000000">
      <w:pPr>
        <w:pStyle w:val="Nadpis1"/>
      </w:pPr>
      <w:r>
        <w:t>1. Obecná charakteristika jednotlivých skupin</w:t>
      </w:r>
    </w:p>
    <w:p w14:paraId="433557BA" w14:textId="77777777" w:rsidR="0036378F" w:rsidRDefault="00000000">
      <w:pPr>
        <w:spacing w:after="120" w:line="320" w:lineRule="auto"/>
        <w:jc w:val="both"/>
      </w:pPr>
      <w:r>
        <w:t>Prvky III.A, IV.A a V.A skupiny patří do p-bloku periodické tabulky. Postupně se v jejich valenčních orbitalech zaplňují elektrony (III.A: 3 valenční e⁻, IV.A: 4, V.A: 5), což určuje jejich chemické chování. V rámci každé skupiny platí výrazný trend: nejvyšší prvek je typický nekov, v sestupném směru roste kovový charakter, a nejspodnější prvky jsou již výrazně kovové.</w:t>
      </w:r>
    </w:p>
    <w:p w14:paraId="70736018" w14:textId="77777777" w:rsidR="0036378F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4A61C0F9" wp14:editId="2334F9BC">
            <wp:extent cx="5524500" cy="2762250"/>
            <wp:effectExtent l="0" t="0" r="0" b="0"/>
            <wp:docPr id="1" name="Zařazení_trielů_(III.A),_tetrelů_(IV.A)_a_pentelů_(V.A)_v_periodické_tabulce." descr="Zařazení trielů (III.A), tetrelů (IV.A) a pentelů (V.A) v periodické tabulce." title="Zařazení trielů (III.A), tetrelů (IV.A) a pentelů (V.A) v periodické tabulc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A7DA5" w14:textId="77777777" w:rsidR="0036378F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Zařazení </w:t>
      </w:r>
      <w:proofErr w:type="spellStart"/>
      <w:r>
        <w:rPr>
          <w:i/>
          <w:iCs/>
          <w:color w:val="555555"/>
          <w:sz w:val="20"/>
          <w:szCs w:val="20"/>
        </w:rPr>
        <w:t>trielů</w:t>
      </w:r>
      <w:proofErr w:type="spellEnd"/>
      <w:r>
        <w:rPr>
          <w:i/>
          <w:iCs/>
          <w:color w:val="555555"/>
          <w:sz w:val="20"/>
          <w:szCs w:val="20"/>
        </w:rPr>
        <w:t xml:space="preserve"> (III.A), </w:t>
      </w:r>
      <w:proofErr w:type="spellStart"/>
      <w:r>
        <w:rPr>
          <w:i/>
          <w:iCs/>
          <w:color w:val="555555"/>
          <w:sz w:val="20"/>
          <w:szCs w:val="20"/>
        </w:rPr>
        <w:t>tetrelů</w:t>
      </w:r>
      <w:proofErr w:type="spellEnd"/>
      <w:r>
        <w:rPr>
          <w:i/>
          <w:iCs/>
          <w:color w:val="555555"/>
          <w:sz w:val="20"/>
          <w:szCs w:val="20"/>
        </w:rPr>
        <w:t xml:space="preserve"> (IV.A) a </w:t>
      </w:r>
      <w:proofErr w:type="spellStart"/>
      <w:r>
        <w:rPr>
          <w:i/>
          <w:iCs/>
          <w:color w:val="555555"/>
          <w:sz w:val="20"/>
          <w:szCs w:val="20"/>
        </w:rPr>
        <w:t>pentelů</w:t>
      </w:r>
      <w:proofErr w:type="spellEnd"/>
      <w:r>
        <w:rPr>
          <w:i/>
          <w:iCs/>
          <w:color w:val="555555"/>
          <w:sz w:val="20"/>
          <w:szCs w:val="20"/>
        </w:rPr>
        <w:t xml:space="preserve"> (V.A) v periodické tabulce.</w:t>
      </w:r>
    </w:p>
    <w:p w14:paraId="7FF2DF68" w14:textId="77777777" w:rsidR="0036378F" w:rsidRDefault="00000000">
      <w:pPr>
        <w:pStyle w:val="Nadpis2"/>
      </w:pPr>
      <w:r>
        <w:t>Přehled skupin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00"/>
        <w:gridCol w:w="1800"/>
        <w:gridCol w:w="2300"/>
        <w:gridCol w:w="3400"/>
      </w:tblGrid>
      <w:tr w:rsidR="0036378F" w14:paraId="04E5073F" w14:textId="77777777">
        <w:trPr>
          <w:tblHeader/>
        </w:trPr>
        <w:tc>
          <w:tcPr>
            <w:tcW w:w="1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3718907" w14:textId="77777777" w:rsidR="0036378F" w:rsidRDefault="00000000">
            <w:r>
              <w:rPr>
                <w:b/>
                <w:bCs/>
              </w:rPr>
              <w:t>Skupina</w:t>
            </w:r>
          </w:p>
        </w:tc>
        <w:tc>
          <w:tcPr>
            <w:tcW w:w="18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5A288EA" w14:textId="77777777" w:rsidR="0036378F" w:rsidRDefault="00000000">
            <w:r>
              <w:rPr>
                <w:b/>
                <w:bCs/>
              </w:rPr>
              <w:t>Název</w:t>
            </w:r>
          </w:p>
        </w:tc>
        <w:tc>
          <w:tcPr>
            <w:tcW w:w="23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76B5BC3" w14:textId="77777777" w:rsidR="0036378F" w:rsidRDefault="00000000">
            <w:r>
              <w:rPr>
                <w:b/>
                <w:bCs/>
              </w:rPr>
              <w:t>Prvky</w:t>
            </w:r>
          </w:p>
        </w:tc>
        <w:tc>
          <w:tcPr>
            <w:tcW w:w="3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4CAC311D" w14:textId="77777777" w:rsidR="0036378F" w:rsidRDefault="00000000">
            <w:r>
              <w:rPr>
                <w:b/>
                <w:bCs/>
              </w:rPr>
              <w:t xml:space="preserve">Valenční konfigurace a typická </w:t>
            </w:r>
            <w:proofErr w:type="spellStart"/>
            <w:r>
              <w:rPr>
                <w:b/>
                <w:bCs/>
              </w:rPr>
              <w:t>ox</w:t>
            </w:r>
            <w:proofErr w:type="spellEnd"/>
            <w:r>
              <w:rPr>
                <w:b/>
                <w:bCs/>
              </w:rPr>
              <w:t>. čísla</w:t>
            </w:r>
          </w:p>
        </w:tc>
      </w:tr>
      <w:tr w:rsidR="0036378F" w14:paraId="3618520F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153A9F7" w14:textId="77777777" w:rsidR="0036378F" w:rsidRDefault="00000000">
            <w:r>
              <w:rPr>
                <w:b/>
                <w:bCs/>
              </w:rPr>
              <w:t>III.A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1AC5DC4" w14:textId="77777777" w:rsidR="0036378F" w:rsidRDefault="00000000">
            <w:proofErr w:type="spellStart"/>
            <w:r>
              <w:t>triely</w:t>
            </w:r>
            <w:proofErr w:type="spellEnd"/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C961DC4" w14:textId="77777777" w:rsidR="0036378F" w:rsidRDefault="00000000">
            <w:r>
              <w:t xml:space="preserve">B, Al, </w:t>
            </w:r>
            <w:proofErr w:type="spellStart"/>
            <w:r>
              <w:t>Ga</w:t>
            </w:r>
            <w:proofErr w:type="spellEnd"/>
            <w:r>
              <w:t xml:space="preserve">, In, </w:t>
            </w:r>
            <w:proofErr w:type="spellStart"/>
            <w:r>
              <w:t>Tl</w:t>
            </w:r>
            <w:proofErr w:type="spellEnd"/>
          </w:p>
        </w:tc>
        <w:tc>
          <w:tcPr>
            <w:tcW w:w="3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600C1D2" w14:textId="77777777" w:rsidR="0036378F" w:rsidRDefault="00000000">
            <w:r>
              <w:t>ns</w:t>
            </w:r>
            <w:r>
              <w:rPr>
                <w:vertAlign w:val="superscript"/>
              </w:rPr>
              <w:t>2</w:t>
            </w:r>
            <w:r>
              <w:t xml:space="preserve"> np</w:t>
            </w:r>
            <w:r>
              <w:rPr>
                <w:vertAlign w:val="superscript"/>
              </w:rPr>
              <w:t>1</w:t>
            </w:r>
            <w:r>
              <w:t>; +III (u těžších také +I)</w:t>
            </w:r>
          </w:p>
        </w:tc>
      </w:tr>
      <w:tr w:rsidR="0036378F" w14:paraId="1207AADC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E10C8D6" w14:textId="77777777" w:rsidR="0036378F" w:rsidRDefault="00000000">
            <w:r>
              <w:rPr>
                <w:b/>
                <w:bCs/>
              </w:rPr>
              <w:t>IV.A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4F5AD35" w14:textId="77777777" w:rsidR="0036378F" w:rsidRDefault="00000000">
            <w:proofErr w:type="spellStart"/>
            <w:r>
              <w:t>tetrely</w:t>
            </w:r>
            <w:proofErr w:type="spellEnd"/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002A093" w14:textId="77777777" w:rsidR="0036378F" w:rsidRDefault="00000000">
            <w:r>
              <w:t xml:space="preserve">C, Si, </w:t>
            </w:r>
            <w:proofErr w:type="spellStart"/>
            <w:r>
              <w:t>Ge</w:t>
            </w:r>
            <w:proofErr w:type="spellEnd"/>
            <w:r>
              <w:t xml:space="preserve">, </w:t>
            </w:r>
            <w:proofErr w:type="spellStart"/>
            <w:r>
              <w:t>Sn</w:t>
            </w:r>
            <w:proofErr w:type="spellEnd"/>
            <w:r>
              <w:t xml:space="preserve">, </w:t>
            </w:r>
            <w:proofErr w:type="spellStart"/>
            <w:r>
              <w:t>Pb</w:t>
            </w:r>
            <w:proofErr w:type="spellEnd"/>
          </w:p>
        </w:tc>
        <w:tc>
          <w:tcPr>
            <w:tcW w:w="3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FD6E479" w14:textId="77777777" w:rsidR="0036378F" w:rsidRDefault="00000000">
            <w:r>
              <w:t>ns</w:t>
            </w:r>
            <w:r>
              <w:rPr>
                <w:vertAlign w:val="superscript"/>
              </w:rPr>
              <w:t>2</w:t>
            </w:r>
            <w:r>
              <w:t xml:space="preserve"> np</w:t>
            </w:r>
            <w:r>
              <w:rPr>
                <w:vertAlign w:val="superscript"/>
              </w:rPr>
              <w:t>2</w:t>
            </w:r>
            <w:r>
              <w:t>; −IV až +IV (u těžších i +II)</w:t>
            </w:r>
          </w:p>
        </w:tc>
      </w:tr>
      <w:tr w:rsidR="0036378F" w14:paraId="66EA4BFD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B32768A" w14:textId="77777777" w:rsidR="0036378F" w:rsidRDefault="00000000">
            <w:r>
              <w:rPr>
                <w:b/>
                <w:bCs/>
              </w:rPr>
              <w:t>V.A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9FA63F2" w14:textId="77777777" w:rsidR="0036378F" w:rsidRDefault="00000000">
            <w:proofErr w:type="spellStart"/>
            <w:r>
              <w:t>pentely</w:t>
            </w:r>
            <w:proofErr w:type="spellEnd"/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5D9369F" w14:textId="77777777" w:rsidR="0036378F" w:rsidRDefault="00000000">
            <w:r>
              <w:t xml:space="preserve">N, P, As, </w:t>
            </w:r>
            <w:proofErr w:type="spellStart"/>
            <w:r>
              <w:t>Sb</w:t>
            </w:r>
            <w:proofErr w:type="spellEnd"/>
            <w:r>
              <w:t xml:space="preserve">, </w:t>
            </w:r>
            <w:proofErr w:type="spellStart"/>
            <w:r>
              <w:t>Bi</w:t>
            </w:r>
            <w:proofErr w:type="spellEnd"/>
          </w:p>
        </w:tc>
        <w:tc>
          <w:tcPr>
            <w:tcW w:w="3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9114755" w14:textId="77777777" w:rsidR="0036378F" w:rsidRDefault="00000000">
            <w:r>
              <w:t>ns</w:t>
            </w:r>
            <w:r>
              <w:rPr>
                <w:vertAlign w:val="superscript"/>
              </w:rPr>
              <w:t>2</w:t>
            </w:r>
            <w:r>
              <w:t xml:space="preserve"> np</w:t>
            </w:r>
            <w:r>
              <w:rPr>
                <w:vertAlign w:val="superscript"/>
              </w:rPr>
              <w:t>3</w:t>
            </w:r>
            <w:r>
              <w:t>; −III, +III, +V</w:t>
            </w:r>
          </w:p>
        </w:tc>
      </w:tr>
    </w:tbl>
    <w:p w14:paraId="45720705" w14:textId="77777777" w:rsidR="0036378F" w:rsidRDefault="0036378F">
      <w:pPr>
        <w:spacing w:after="160"/>
      </w:pPr>
    </w:p>
    <w:p w14:paraId="72D28236" w14:textId="77777777" w:rsidR="009D1D3C" w:rsidRDefault="009D1D3C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42842A0D" w14:textId="4E88D7FA" w:rsidR="0036378F" w:rsidRDefault="00000000">
      <w:pPr>
        <w:pStyle w:val="Nadpis2"/>
      </w:pPr>
      <w:r>
        <w:lastRenderedPageBreak/>
        <w:t>Obecné trendy</w:t>
      </w:r>
    </w:p>
    <w:p w14:paraId="634E0964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nahoře typické nekovy (N, C, B); uprostřed polokovy (Si, </w:t>
      </w:r>
      <w:proofErr w:type="spellStart"/>
      <w:r>
        <w:t>Ge</w:t>
      </w:r>
      <w:proofErr w:type="spellEnd"/>
      <w:r>
        <w:t xml:space="preserve">, As, </w:t>
      </w:r>
      <w:proofErr w:type="spellStart"/>
      <w:r>
        <w:t>Sb</w:t>
      </w:r>
      <w:proofErr w:type="spellEnd"/>
      <w:r>
        <w:t>); dole kovy (</w:t>
      </w:r>
      <w:proofErr w:type="spellStart"/>
      <w:r>
        <w:t>Tl</w:t>
      </w:r>
      <w:proofErr w:type="spellEnd"/>
      <w:r>
        <w:t xml:space="preserve">, </w:t>
      </w:r>
      <w:proofErr w:type="spellStart"/>
      <w:r>
        <w:t>Pb</w:t>
      </w:r>
      <w:proofErr w:type="spellEnd"/>
      <w:r>
        <w:t xml:space="preserve">, </w:t>
      </w:r>
      <w:proofErr w:type="spellStart"/>
      <w:r>
        <w:t>Bi</w:t>
      </w:r>
      <w:proofErr w:type="spellEnd"/>
      <w:r>
        <w:t>)</w:t>
      </w:r>
    </w:p>
    <w:p w14:paraId="43CB24E8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se zvyšujícím se protonovým číslem roste atomový poloměr a klesá elektronegativita</w:t>
      </w:r>
    </w:p>
    <w:p w14:paraId="6353C17B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nejvyšší prvek skupiny se vždy svým chováním liší od ostatních (atypičnost 2. periody)</w:t>
      </w:r>
    </w:p>
    <w:p w14:paraId="1F32666D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všechny skupiny obsahují biogenní prvky — N a P jsou součástí nukleových kyselin a bílkovin, C je základem života, Si tvoří „kostry" křemelin a rostlin</w:t>
      </w:r>
    </w:p>
    <w:p w14:paraId="6B9015CC" w14:textId="77777777" w:rsidR="0036378F" w:rsidRDefault="00000000">
      <w:r>
        <w:br w:type="page"/>
      </w:r>
    </w:p>
    <w:p w14:paraId="11A127C7" w14:textId="77777777" w:rsidR="0036378F" w:rsidRDefault="00000000">
      <w:pPr>
        <w:pStyle w:val="Nadpis1"/>
      </w:pPr>
      <w:r>
        <w:lastRenderedPageBreak/>
        <w:t>2. Dusík (N) — V.A skupina</w:t>
      </w:r>
    </w:p>
    <w:p w14:paraId="6E7FA9B9" w14:textId="77777777" w:rsidR="0036378F" w:rsidRDefault="00000000">
      <w:pPr>
        <w:spacing w:after="120" w:line="320" w:lineRule="auto"/>
        <w:jc w:val="both"/>
      </w:pPr>
      <w:r>
        <w:t xml:space="preserve">Dusík má protonové číslo 7 a elektronovou konfiguraci [He] </w:t>
      </w:r>
      <w:proofErr w:type="gramStart"/>
      <w:r>
        <w:t>2s</w:t>
      </w:r>
      <w:proofErr w:type="gramEnd"/>
      <w:r>
        <w:t xml:space="preserve">² </w:t>
      </w:r>
      <w:proofErr w:type="gramStart"/>
      <w:r>
        <w:t>2p</w:t>
      </w:r>
      <w:proofErr w:type="gramEnd"/>
      <w:r>
        <w:t xml:space="preserve">³. Je to bezbarvý plyn bez chuti a zápachu, jeden ze dvou hlavních plynů v zemské atmosféře. Tvoří stabilní dvouatomové molekuly N₂ s trojnou vazbou N≡N, která patří k nejsilnějším chemickým vazbám vůbec (disociační energie ~945 </w:t>
      </w:r>
      <w:proofErr w:type="spellStart"/>
      <w:r>
        <w:t>kJ</w:t>
      </w:r>
      <w:proofErr w:type="spellEnd"/>
      <w:r>
        <w:t>/mol). Právě této vazbě dusík vděčí za svou malou reaktivitu — většina anorganických dusíkatých sloučenin se připravuje obtížně.</w:t>
      </w:r>
    </w:p>
    <w:p w14:paraId="329F1365" w14:textId="77777777" w:rsidR="0036378F" w:rsidRDefault="00000000">
      <w:pPr>
        <w:pStyle w:val="Nadpis2"/>
      </w:pPr>
      <w:r>
        <w:t>Výskyt</w:t>
      </w:r>
    </w:p>
    <w:p w14:paraId="1BB7E6D4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atmosférický</w:t>
      </w:r>
      <w:r>
        <w:t xml:space="preserve"> — N</w:t>
      </w:r>
      <w:r>
        <w:rPr>
          <w:vertAlign w:val="subscript"/>
        </w:rPr>
        <w:t>2</w:t>
      </w:r>
      <w:r>
        <w:t xml:space="preserve"> tvoří ~78 </w:t>
      </w:r>
      <w:proofErr w:type="spellStart"/>
      <w:r>
        <w:t>obj</w:t>
      </w:r>
      <w:proofErr w:type="spellEnd"/>
      <w:r>
        <w:t>. % vzduchu (největší zásobník dusíku)</w:t>
      </w:r>
    </w:p>
    <w:p w14:paraId="791F2462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 nerostech</w:t>
      </w:r>
      <w:r>
        <w:t xml:space="preserve"> — chilský ledek NaNO</w:t>
      </w:r>
      <w:r>
        <w:rPr>
          <w:vertAlign w:val="subscript"/>
        </w:rPr>
        <w:t>3</w:t>
      </w:r>
      <w:r>
        <w:t>, draselný ledek KNO</w:t>
      </w:r>
      <w:r>
        <w:rPr>
          <w:vertAlign w:val="subscript"/>
        </w:rPr>
        <w:t>3</w:t>
      </w:r>
      <w:r>
        <w:t>, salmiak NH</w:t>
      </w:r>
      <w:r>
        <w:rPr>
          <w:vertAlign w:val="subscript"/>
        </w:rPr>
        <w:t>4</w:t>
      </w:r>
      <w:r>
        <w:t>Cl</w:t>
      </w:r>
    </w:p>
    <w:p w14:paraId="3AC3CDD8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ve sloučeninách uhlí a ropy</w:t>
      </w:r>
      <w:r>
        <w:t xml:space="preserve"> (aminy, heterocyklické sloučeniny)</w:t>
      </w:r>
    </w:p>
    <w:p w14:paraId="04BCB642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 živé přírodě</w:t>
      </w:r>
      <w:r>
        <w:t xml:space="preserve"> — aminokyseliny a bílkoviny, nukleové kyseliny (DNA, RNA), chlorofyl, hemoglobin, alkaloidy</w:t>
      </w:r>
    </w:p>
    <w:p w14:paraId="56A8ACD6" w14:textId="77777777" w:rsidR="0036378F" w:rsidRDefault="00000000">
      <w:pPr>
        <w:pStyle w:val="Nadpis2"/>
      </w:pPr>
      <w:r>
        <w:t>Vlastnosti</w:t>
      </w:r>
    </w:p>
    <w:p w14:paraId="1FFB63B0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bezbarvý plyn bez chuti a zápachu, nehořlavý, nepodporuje dýchání</w:t>
      </w:r>
    </w:p>
    <w:p w14:paraId="0A2C1788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teplota tání −210 °C, teplota varu −196 °C — kapalný dusík je důležité chladivo</w:t>
      </w:r>
    </w:p>
    <w:p w14:paraId="588F5F8C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špatně rozpustný ve vodě</w:t>
      </w:r>
    </w:p>
    <w:p w14:paraId="0F515EF8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za standardních podmínek chemicky velmi málo reaktivní; reaguje teprve za vysoké teploty nebo v aktivovaném stavu (výboj, blesk)</w:t>
      </w:r>
    </w:p>
    <w:p w14:paraId="3FB51328" w14:textId="77777777" w:rsidR="0036378F" w:rsidRDefault="00000000">
      <w:pPr>
        <w:pStyle w:val="Nadpis2"/>
      </w:pPr>
      <w:r>
        <w:t>Výroba</w:t>
      </w:r>
    </w:p>
    <w:p w14:paraId="1BBB2DC4" w14:textId="6076D4CD" w:rsidR="0036378F" w:rsidRDefault="00000000">
      <w:pPr>
        <w:spacing w:after="120" w:line="320" w:lineRule="auto"/>
        <w:jc w:val="both"/>
      </w:pPr>
      <w:r>
        <w:t>Průmyslově se vyrábí frakční destilací zkapalněného vzduchu (vzduch se stlačí a ochladí, postupně se oddělují jednotlivé plyny podle teploty varu — jako první uniká právě N₂). Stejným postupem se získává kyslík i vzácné plyny.</w:t>
      </w:r>
      <w:r w:rsidR="0036525F">
        <w:t xml:space="preserve"> </w:t>
      </w:r>
      <w:r>
        <w:t>V laboratoři se dusík připravuje např. tepelným rozkladem dusitanu amonného:</w:t>
      </w:r>
    </w:p>
    <w:p w14:paraId="76D787A0" w14:textId="77777777" w:rsidR="0036378F" w:rsidRDefault="00000000">
      <w:pPr>
        <w:spacing w:before="160" w:after="160"/>
        <w:jc w:val="center"/>
      </w:pPr>
      <w:r>
        <w:t>NH</w:t>
      </w:r>
      <w:r>
        <w:rPr>
          <w:vertAlign w:val="subscript"/>
        </w:rPr>
        <w:t>4</w:t>
      </w:r>
      <w:r>
        <w:t>NO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N</w:t>
      </w:r>
      <w:r>
        <w:rPr>
          <w:vertAlign w:val="subscript"/>
        </w:rPr>
        <w:t>2</w:t>
      </w:r>
      <w:r>
        <w:t>↑ + 2 H</w:t>
      </w:r>
      <w:r>
        <w:rPr>
          <w:vertAlign w:val="subscript"/>
        </w:rPr>
        <w:t>2</w:t>
      </w:r>
      <w:r>
        <w:t>O</w:t>
      </w:r>
    </w:p>
    <w:p w14:paraId="457AF3A5" w14:textId="77777777" w:rsidR="0036378F" w:rsidRDefault="00000000">
      <w:pPr>
        <w:pStyle w:val="Nadpis2"/>
      </w:pPr>
      <w:r>
        <w:t>Anorganické sloučeniny dusíku</w:t>
      </w:r>
    </w:p>
    <w:p w14:paraId="18E1D7C9" w14:textId="77777777" w:rsidR="0036378F" w:rsidRDefault="00000000">
      <w:pPr>
        <w:pStyle w:val="Nadpis3"/>
      </w:pPr>
      <w:r>
        <w:t>Amoniak NH₃</w:t>
      </w:r>
    </w:p>
    <w:p w14:paraId="2B200181" w14:textId="77777777" w:rsidR="0036378F" w:rsidRDefault="00000000">
      <w:pPr>
        <w:spacing w:after="120" w:line="320" w:lineRule="auto"/>
        <w:jc w:val="both"/>
      </w:pPr>
      <w:r>
        <w:t xml:space="preserve">Bezbarvý plyn s pronikavým zápachem, ve vodě se dobře rozpouští za vzniku slabě zásaditého roztoku (čpavková voda — NH₃·H₂O ⇌ NH₄⁺ + OH⁻). Je to nejvýznamnější anorganická sloučenina dusíku. Vyrábí se ve velkém tzv. </w:t>
      </w:r>
      <w:proofErr w:type="spellStart"/>
      <w:r>
        <w:t>Haberovým</w:t>
      </w:r>
      <w:proofErr w:type="spellEnd"/>
      <w:r>
        <w:t>–</w:t>
      </w:r>
      <w:proofErr w:type="spellStart"/>
      <w:r>
        <w:t>Boschovým</w:t>
      </w:r>
      <w:proofErr w:type="spellEnd"/>
      <w:r>
        <w:t xml:space="preserve"> procesem:</w:t>
      </w:r>
    </w:p>
    <w:p w14:paraId="05E67048" w14:textId="77777777" w:rsidR="0036378F" w:rsidRDefault="00000000">
      <w:pPr>
        <w:spacing w:before="160" w:after="160"/>
        <w:jc w:val="center"/>
      </w:pPr>
      <w:r>
        <w:t>N</w:t>
      </w:r>
      <w:r>
        <w:rPr>
          <w:vertAlign w:val="subscript"/>
        </w:rPr>
        <w:t>2</w:t>
      </w:r>
      <w:r>
        <w:t>(g) + 3 H</w:t>
      </w:r>
      <w:r>
        <w:rPr>
          <w:vertAlign w:val="subscript"/>
        </w:rPr>
        <w:t>2</w:t>
      </w:r>
      <w:r>
        <w:t>(</w:t>
      </w:r>
      <w:proofErr w:type="gramStart"/>
      <w:r>
        <w:t>g)  ⇌</w:t>
      </w:r>
      <w:proofErr w:type="gramEnd"/>
      <w:r>
        <w:t xml:space="preserve">  2 NH</w:t>
      </w:r>
      <w:r>
        <w:rPr>
          <w:vertAlign w:val="subscript"/>
        </w:rPr>
        <w:t>3</w:t>
      </w:r>
      <w:r>
        <w:t>(</w:t>
      </w:r>
      <w:proofErr w:type="gramStart"/>
      <w:r>
        <w:t xml:space="preserve">g)   </w:t>
      </w:r>
      <w:proofErr w:type="gramEnd"/>
      <w:r>
        <w:t xml:space="preserve">  (450 °C, 20 </w:t>
      </w:r>
      <w:proofErr w:type="spellStart"/>
      <w:r>
        <w:t>MPa</w:t>
      </w:r>
      <w:proofErr w:type="spellEnd"/>
      <w:r>
        <w:t xml:space="preserve">, </w:t>
      </w:r>
      <w:proofErr w:type="spellStart"/>
      <w:r>
        <w:t>Fe</w:t>
      </w:r>
      <w:proofErr w:type="spellEnd"/>
      <w:r>
        <w:t xml:space="preserve"> katalyzátor, ΔH </w:t>
      </w:r>
      <w:proofErr w:type="gramStart"/>
      <w:r>
        <w:t>&lt; 0</w:t>
      </w:r>
      <w:proofErr w:type="gramEnd"/>
      <w:r>
        <w:t>)</w:t>
      </w:r>
    </w:p>
    <w:p w14:paraId="746E3965" w14:textId="77777777" w:rsidR="0036378F" w:rsidRDefault="00000000">
      <w:pPr>
        <w:spacing w:after="120" w:line="320" w:lineRule="auto"/>
        <w:jc w:val="both"/>
      </w:pPr>
      <w:r>
        <w:t>Z amoniaku se vyrábí drtivá většina průmyslových hnojiv (NH₄NO₃, (NH</w:t>
      </w:r>
      <w:proofErr w:type="gramStart"/>
      <w:r>
        <w:t>₄)₂</w:t>
      </w:r>
      <w:proofErr w:type="gramEnd"/>
      <w:r>
        <w:t>SO₄, močovina CO(NH</w:t>
      </w:r>
      <w:proofErr w:type="gramStart"/>
      <w:r>
        <w:t>₂)₂</w:t>
      </w:r>
      <w:proofErr w:type="gramEnd"/>
      <w:r>
        <w:t>).</w:t>
      </w:r>
    </w:p>
    <w:p w14:paraId="190CA2D6" w14:textId="77777777" w:rsidR="0036525F" w:rsidRDefault="0036525F">
      <w:pPr>
        <w:rPr>
          <w:b/>
          <w:bCs/>
          <w:i/>
          <w:iCs/>
          <w:color w:val="2E75B6"/>
          <w:sz w:val="24"/>
          <w:szCs w:val="24"/>
        </w:rPr>
      </w:pPr>
      <w:r>
        <w:br w:type="page"/>
      </w:r>
    </w:p>
    <w:p w14:paraId="439CBD38" w14:textId="49CEAE97" w:rsidR="0036378F" w:rsidRDefault="00000000">
      <w:pPr>
        <w:pStyle w:val="Nadpis3"/>
      </w:pPr>
      <w:r>
        <w:lastRenderedPageBreak/>
        <w:t>Oxidy dusíku</w:t>
      </w:r>
    </w:p>
    <w:p w14:paraId="6F13EBFA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</w:t>
      </w:r>
      <w:r>
        <w:rPr>
          <w:vertAlign w:val="subscript"/>
        </w:rPr>
        <w:t>2</w:t>
      </w:r>
      <w:r>
        <w:t>O</w:t>
      </w:r>
      <w:r>
        <w:rPr>
          <w:b/>
          <w:bCs/>
        </w:rPr>
        <w:t xml:space="preserve"> (oxid dusný, „rajský plyn")</w:t>
      </w:r>
      <w:r>
        <w:t xml:space="preserve"> — anestetikum, pohonná směs, v potravinářství (šlehačky ve spreji)</w:t>
      </w:r>
    </w:p>
    <w:p w14:paraId="6A50BF78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NO</w:t>
      </w:r>
      <w:r>
        <w:t xml:space="preserve"> (oxid dusnatý) — bezbarvý plyn; v těle působí jako signální molekula (rozšiřování cév), vyrábí se spalováním amoniaku s platinovým katalyzátorem (prvý stupeň výroby HNO</w:t>
      </w:r>
      <w:r>
        <w:rPr>
          <w:vertAlign w:val="subscript"/>
        </w:rPr>
        <w:t>3</w:t>
      </w:r>
      <w:r>
        <w:t>)</w:t>
      </w:r>
    </w:p>
    <w:p w14:paraId="36CE3CEE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NO</w:t>
      </w:r>
      <w:r>
        <w:rPr>
          <w:vertAlign w:val="subscript"/>
        </w:rPr>
        <w:t>2</w:t>
      </w:r>
      <w:r>
        <w:t xml:space="preserve"> (oxid dusičitý) — hnědý, štiplavě páchnoucí, jedovatý plyn; hlavní složka smogu</w:t>
      </w:r>
    </w:p>
    <w:p w14:paraId="2104443D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5</w:t>
      </w:r>
      <w:r>
        <w:rPr>
          <w:b/>
          <w:bCs/>
        </w:rPr>
        <w:t xml:space="preserve"> (oxid dusičný)</w:t>
      </w:r>
      <w:r>
        <w:t xml:space="preserve"> — anhydrid kyseliny dusičné</w:t>
      </w:r>
    </w:p>
    <w:p w14:paraId="3BBAA077" w14:textId="77777777" w:rsidR="0036378F" w:rsidRDefault="00000000">
      <w:pPr>
        <w:pStyle w:val="Nadpis3"/>
      </w:pPr>
      <w:r>
        <w:t>Kyselina dusičná HNO₃</w:t>
      </w:r>
    </w:p>
    <w:p w14:paraId="01AAD9F0" w14:textId="77777777" w:rsidR="0036378F" w:rsidRDefault="00000000">
      <w:pPr>
        <w:spacing w:after="120" w:line="320" w:lineRule="auto"/>
        <w:jc w:val="both"/>
      </w:pPr>
      <w:r>
        <w:t>Bezbarvá až nažloutlá kapalina, silná kyselina a současně silné oxidační činidlo. Rozpouští i ušlechtilé kovy (</w:t>
      </w:r>
      <w:proofErr w:type="spellStart"/>
      <w:r>
        <w:t>Cu</w:t>
      </w:r>
      <w:proofErr w:type="spellEnd"/>
      <w:r>
        <w:t xml:space="preserve">, </w:t>
      </w:r>
      <w:proofErr w:type="spellStart"/>
      <w:r>
        <w:t>Ag</w:t>
      </w:r>
      <w:proofErr w:type="spellEnd"/>
      <w:r>
        <w:t xml:space="preserve">) — s </w:t>
      </w:r>
      <w:proofErr w:type="spellStart"/>
      <w:r>
        <w:t>měďí</w:t>
      </w:r>
      <w:proofErr w:type="spellEnd"/>
      <w:r>
        <w:t xml:space="preserve"> dává modrozelený roztok </w:t>
      </w:r>
      <w:proofErr w:type="spellStart"/>
      <w:proofErr w:type="gramStart"/>
      <w:r>
        <w:t>Cu</w:t>
      </w:r>
      <w:proofErr w:type="spellEnd"/>
      <w:r>
        <w:t>(</w:t>
      </w:r>
      <w:proofErr w:type="gramEnd"/>
      <w:r>
        <w:t>NO</w:t>
      </w:r>
      <w:proofErr w:type="gramStart"/>
      <w:r>
        <w:t>₃)₂</w:t>
      </w:r>
      <w:proofErr w:type="gramEnd"/>
      <w:r>
        <w:t xml:space="preserve"> a hnědý NO₂. Se zlatem a platinou sama nereaguje, ale ve směsi s </w:t>
      </w:r>
      <w:proofErr w:type="spellStart"/>
      <w:r>
        <w:t>HCl</w:t>
      </w:r>
      <w:proofErr w:type="spellEnd"/>
      <w:r>
        <w:t xml:space="preserve"> (lučavka královská) je rozpouští. Průmyslově se vyrábí </w:t>
      </w:r>
      <w:proofErr w:type="spellStart"/>
      <w:r>
        <w:t>Ostwaldovým</w:t>
      </w:r>
      <w:proofErr w:type="spellEnd"/>
      <w:r>
        <w:t xml:space="preserve"> procesem ze spálení amoniaku:</w:t>
      </w:r>
    </w:p>
    <w:p w14:paraId="12778476" w14:textId="77777777" w:rsidR="0036378F" w:rsidRDefault="00000000">
      <w:pPr>
        <w:spacing w:before="160" w:after="160"/>
        <w:jc w:val="center"/>
      </w:pPr>
      <w:r>
        <w:t>4 NH</w:t>
      </w:r>
      <w:r>
        <w:rPr>
          <w:vertAlign w:val="subscript"/>
        </w:rPr>
        <w:t>3</w:t>
      </w:r>
      <w:r>
        <w:t xml:space="preserve"> + 5 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4 NO + 6 H</w:t>
      </w:r>
      <w:r>
        <w:rPr>
          <w:vertAlign w:val="subscript"/>
        </w:rPr>
        <w:t>2</w:t>
      </w:r>
      <w:r>
        <w:t>O</w:t>
      </w:r>
    </w:p>
    <w:p w14:paraId="0E216629" w14:textId="77777777" w:rsidR="0036378F" w:rsidRDefault="00000000">
      <w:pPr>
        <w:spacing w:before="160" w:after="160"/>
        <w:jc w:val="center"/>
      </w:pPr>
      <w:r>
        <w:t>2 NO + 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2 NO</w:t>
      </w:r>
      <w:r>
        <w:rPr>
          <w:vertAlign w:val="subscript"/>
        </w:rPr>
        <w:t>2</w:t>
      </w:r>
      <w:r>
        <w:t xml:space="preserve">  </w:t>
      </w:r>
      <w:proofErr w:type="gramStart"/>
      <w:r>
        <w:t xml:space="preserve">   (</w:t>
      </w:r>
      <w:proofErr w:type="gramEnd"/>
      <w:r>
        <w:t>a dále NO</w:t>
      </w:r>
      <w:r>
        <w:rPr>
          <w:vertAlign w:val="subscript"/>
        </w:rPr>
        <w:t>2</w:t>
      </w:r>
      <w:r>
        <w:t xml:space="preserve"> + H</w:t>
      </w:r>
      <w:r>
        <w:rPr>
          <w:vertAlign w:val="subscript"/>
        </w:rPr>
        <w:t>2</w:t>
      </w:r>
      <w:r>
        <w:t>O → HNO</w:t>
      </w:r>
      <w:r>
        <w:rPr>
          <w:vertAlign w:val="subscript"/>
        </w:rPr>
        <w:t>3</w:t>
      </w:r>
      <w:r>
        <w:t xml:space="preserve"> + ...)</w:t>
      </w:r>
    </w:p>
    <w:p w14:paraId="3258DB5B" w14:textId="77777777" w:rsidR="0036378F" w:rsidRDefault="00000000">
      <w:pPr>
        <w:pStyle w:val="Nadpis3"/>
      </w:pPr>
      <w:r>
        <w:t>Soli dusíkatých kyselin</w:t>
      </w:r>
    </w:p>
    <w:p w14:paraId="15E40F33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dusičnany (NO</w:t>
      </w:r>
      <w:r>
        <w:rPr>
          <w:vertAlign w:val="subscript"/>
        </w:rPr>
        <w:t>3</w:t>
      </w:r>
      <w:r>
        <w:rPr>
          <w:b/>
          <w:bCs/>
        </w:rPr>
        <w:t>⁻)</w:t>
      </w:r>
      <w:r>
        <w:t xml:space="preserve"> — rozpustné, používají se jako hnojiva a pyrotechnické směsi (KNO</w:t>
      </w:r>
      <w:r>
        <w:rPr>
          <w:vertAlign w:val="subscript"/>
        </w:rPr>
        <w:t>3</w:t>
      </w:r>
      <w:r>
        <w:t xml:space="preserve"> — složka střelného prachu, amoniakální ledek NH</w:t>
      </w:r>
      <w:r>
        <w:rPr>
          <w:vertAlign w:val="subscript"/>
        </w:rPr>
        <w:t>4</w:t>
      </w:r>
      <w:r>
        <w:t>NO</w:t>
      </w:r>
      <w:r>
        <w:rPr>
          <w:vertAlign w:val="subscript"/>
        </w:rPr>
        <w:t>3</w:t>
      </w:r>
      <w:r>
        <w:t xml:space="preserve"> — hnojivo i trhavina)</w:t>
      </w:r>
    </w:p>
    <w:p w14:paraId="6927C289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dusitany (NO</w:t>
      </w:r>
      <w:r>
        <w:rPr>
          <w:vertAlign w:val="subscript"/>
        </w:rPr>
        <w:t>2</w:t>
      </w:r>
      <w:r>
        <w:rPr>
          <w:b/>
          <w:bCs/>
        </w:rPr>
        <w:t>⁻)</w:t>
      </w:r>
      <w:r>
        <w:t xml:space="preserve"> — v potravinářství (dusitanová sůl pro uzeniny — E 250)</w:t>
      </w:r>
    </w:p>
    <w:p w14:paraId="355EE5A6" w14:textId="77777777" w:rsidR="0036378F" w:rsidRDefault="00000000">
      <w:pPr>
        <w:pStyle w:val="Nadpis2"/>
      </w:pPr>
      <w:r>
        <w:t>Organické sloučeniny dusíku</w:t>
      </w:r>
    </w:p>
    <w:p w14:paraId="149CF004" w14:textId="77777777" w:rsidR="0036378F" w:rsidRDefault="00000000">
      <w:pPr>
        <w:spacing w:after="120" w:line="320" w:lineRule="auto"/>
        <w:jc w:val="both"/>
      </w:pPr>
      <w:r>
        <w:t>Dusík je klíčový biogenní prvek — bez něj by neexistoval život v podobě, v jaké ho známe. Mezi nejdůležitější skupiny organických dusíkatých sloučenin patří:</w:t>
      </w:r>
    </w:p>
    <w:p w14:paraId="63B093B5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aminy (R–NH</w:t>
      </w:r>
      <w:r>
        <w:rPr>
          <w:vertAlign w:val="subscript"/>
        </w:rPr>
        <w:t>2</w:t>
      </w:r>
      <w:r>
        <w:rPr>
          <w:b/>
          <w:bCs/>
        </w:rPr>
        <w:t>)</w:t>
      </w:r>
      <w:r>
        <w:t xml:space="preserve"> — odvozeny od amoniaku náhradou vodíků uhlovodíkovými zbytky; primární, sekundární, terciární</w:t>
      </w:r>
    </w:p>
    <w:p w14:paraId="081F60D2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amidy (R–CO–NH</w:t>
      </w:r>
      <w:r>
        <w:rPr>
          <w:vertAlign w:val="subscript"/>
        </w:rPr>
        <w:t>2</w:t>
      </w:r>
      <w:r>
        <w:rPr>
          <w:b/>
          <w:bCs/>
        </w:rPr>
        <w:t>)</w:t>
      </w:r>
      <w:r>
        <w:t xml:space="preserve"> — peptidová </w:t>
      </w:r>
      <w:proofErr w:type="gramStart"/>
      <w:r>
        <w:t>vazba −CO</w:t>
      </w:r>
      <w:proofErr w:type="gramEnd"/>
      <w:r>
        <w:t>−</w:t>
      </w:r>
      <w:proofErr w:type="gramStart"/>
      <w:r>
        <w:t>NH− je</w:t>
      </w:r>
      <w:proofErr w:type="gramEnd"/>
      <w:r>
        <w:t xml:space="preserve"> základem bílkovin</w:t>
      </w:r>
    </w:p>
    <w:p w14:paraId="36D21881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aminokyseliny</w:t>
      </w:r>
      <w:r>
        <w:t xml:space="preserve"> — stavební kameny bílkovin; obsahují </w:t>
      </w:r>
      <w:proofErr w:type="gramStart"/>
      <w:r>
        <w:t>aminoskupinu −NH</w:t>
      </w:r>
      <w:r>
        <w:rPr>
          <w:vertAlign w:val="subscript"/>
        </w:rPr>
        <w:t>2</w:t>
      </w:r>
      <w:proofErr w:type="gramEnd"/>
      <w:r>
        <w:t xml:space="preserve"> i </w:t>
      </w:r>
      <w:proofErr w:type="gramStart"/>
      <w:r>
        <w:t>karboxylovou −COOH</w:t>
      </w:r>
      <w:proofErr w:type="gramEnd"/>
      <w:r>
        <w:t xml:space="preserve"> (20 </w:t>
      </w:r>
      <w:proofErr w:type="spellStart"/>
      <w:r>
        <w:t>proteinogenních</w:t>
      </w:r>
      <w:proofErr w:type="spellEnd"/>
      <w:r>
        <w:t xml:space="preserve"> aminokyselin)</w:t>
      </w:r>
    </w:p>
    <w:p w14:paraId="3502D9E4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bílkoviny (proteiny)</w:t>
      </w:r>
      <w:r>
        <w:t xml:space="preserve"> — dlouhé řetězce aminokyselin spojené peptidovými vazbami; enzymy, strukturní bílkoviny, hormony</w:t>
      </w:r>
    </w:p>
    <w:p w14:paraId="496DCF2D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nukleové kyseliny (DNA, RNA)</w:t>
      </w:r>
      <w:r>
        <w:t xml:space="preserve"> — nositelé genetické informace; obsahují dusíkaté báze (adenin, guanin, cytosin, thymin, uracil)</w:t>
      </w:r>
    </w:p>
    <w:p w14:paraId="14B1D8E7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alkaloidy</w:t>
      </w:r>
      <w:r>
        <w:t xml:space="preserve"> — přírodní dusíkaté sloučeniny rostlin s výraznými účinky na nervovou soustavu (nikotin, kofein, morfin, kokain, chinin)</w:t>
      </w:r>
    </w:p>
    <w:p w14:paraId="05DACA72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syntetická barviva</w:t>
      </w:r>
      <w:r>
        <w:t xml:space="preserve"> — azobarviva obsahují chromoforovou </w:t>
      </w:r>
      <w:proofErr w:type="gramStart"/>
      <w:r>
        <w:t>skupinu −N</w:t>
      </w:r>
      <w:proofErr w:type="gramEnd"/>
      <w:r>
        <w:t>=N−</w:t>
      </w:r>
    </w:p>
    <w:p w14:paraId="3595378E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výbušniny</w:t>
      </w:r>
      <w:r>
        <w:t xml:space="preserve"> — nitroglycerin, TNT (trinitrotoluen), RDX, střelná bavlna</w:t>
      </w:r>
    </w:p>
    <w:p w14:paraId="388108A5" w14:textId="77777777" w:rsidR="0036378F" w:rsidRDefault="00000000">
      <w:pPr>
        <w:pStyle w:val="Nadpis2"/>
      </w:pPr>
      <w:r>
        <w:lastRenderedPageBreak/>
        <w:t>Koloběh dusíku v přírodě</w:t>
      </w:r>
    </w:p>
    <w:p w14:paraId="49357569" w14:textId="77777777" w:rsidR="0036378F" w:rsidRDefault="00000000">
      <w:pPr>
        <w:spacing w:after="120" w:line="320" w:lineRule="auto"/>
        <w:jc w:val="both"/>
      </w:pPr>
      <w:r>
        <w:t>Přestože je N₂ hlavní složkou atmosféry, rostliny ho nedokážou přímo využít — molekulární dusík je pro ně nepřístupný. Do biosféry se dostává jen oklikou přes různé procesy fixace a posléze nitrifikace. Po odumření organismů se vrací zpět procesy amonifikace a denitrifikace.</w:t>
      </w:r>
    </w:p>
    <w:p w14:paraId="22E62453" w14:textId="77777777" w:rsidR="0036378F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425D5CA4" wp14:editId="12B7D407">
            <wp:extent cx="5334000" cy="3524250"/>
            <wp:effectExtent l="0" t="0" r="0" b="0"/>
            <wp:docPr id="1275454248" name="Schéma_koloběhu_dusíku._Hlavní_zásobník_je_atmosférický_N₂;_biologicky_využitelné_formy_jsou_amonné_ionty_a_dusičnany." descr="Schéma koloběhu dusíku. Hlavní zásobník je atmosférický N₂; biologicky využitelné formy jsou amonné ionty a dusičnany." title="Schéma koloběhu dusíku. Hlavní zásobník je atmosférický N₂; biologicky využitelné formy jsou amonné ionty a dusična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C3C32" w14:textId="77777777" w:rsidR="0036378F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Schéma koloběhu dusíku. Hlavní zásobník je atmosférický N₂; biologicky využitelné formy jsou amonné ionty a dusičnany.</w:t>
      </w:r>
    </w:p>
    <w:p w14:paraId="5A6E4545" w14:textId="77777777" w:rsidR="0036378F" w:rsidRDefault="00000000">
      <w:pPr>
        <w:spacing w:after="120" w:line="320" w:lineRule="auto"/>
        <w:jc w:val="both"/>
      </w:pPr>
      <w:r>
        <w:rPr>
          <w:b/>
          <w:bCs/>
        </w:rPr>
        <w:t>Klíčové procesy:</w:t>
      </w:r>
    </w:p>
    <w:p w14:paraId="536452B0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fixace dusíku</w:t>
      </w:r>
      <w:r>
        <w:t xml:space="preserve"> — přeměna N</w:t>
      </w:r>
      <w:r>
        <w:rPr>
          <w:vertAlign w:val="subscript"/>
        </w:rPr>
        <w:t>2</w:t>
      </w:r>
      <w:r>
        <w:t xml:space="preserve"> na amoniak. Probíhá třemi cestami: </w:t>
      </w:r>
      <w:r>
        <w:rPr>
          <w:i/>
          <w:iCs/>
        </w:rPr>
        <w:t>biologicky</w:t>
      </w:r>
      <w:r>
        <w:t xml:space="preserve"> (hlízkové bakterie rodu </w:t>
      </w:r>
      <w:proofErr w:type="spellStart"/>
      <w:r>
        <w:t>Rhizobium</w:t>
      </w:r>
      <w:proofErr w:type="spellEnd"/>
      <w:r>
        <w:t xml:space="preserve"> v symbióze s bobovitými rostlinami), </w:t>
      </w:r>
      <w:r>
        <w:rPr>
          <w:i/>
          <w:iCs/>
        </w:rPr>
        <w:t>atmosféricky</w:t>
      </w:r>
      <w:r>
        <w:t xml:space="preserve"> (za bleskových výbojů se N</w:t>
      </w:r>
      <w:r>
        <w:rPr>
          <w:vertAlign w:val="subscript"/>
        </w:rPr>
        <w:t>2</w:t>
      </w:r>
      <w:r>
        <w:t xml:space="preserve"> slučuje s O</w:t>
      </w:r>
      <w:r>
        <w:rPr>
          <w:vertAlign w:val="subscript"/>
        </w:rPr>
        <w:t>2</w:t>
      </w:r>
      <w:r>
        <w:t xml:space="preserve"> na NO), a </w:t>
      </w:r>
      <w:r>
        <w:rPr>
          <w:i/>
          <w:iCs/>
        </w:rPr>
        <w:t>průmyslově</w:t>
      </w:r>
      <w:r>
        <w:t xml:space="preserve"> (</w:t>
      </w:r>
      <w:proofErr w:type="spellStart"/>
      <w:r>
        <w:t>Haberův</w:t>
      </w:r>
      <w:proofErr w:type="spellEnd"/>
      <w:r>
        <w:t>–</w:t>
      </w:r>
      <w:proofErr w:type="spellStart"/>
      <w:r>
        <w:t>Boschův</w:t>
      </w:r>
      <w:proofErr w:type="spellEnd"/>
      <w:r>
        <w:t xml:space="preserve"> proces)</w:t>
      </w:r>
    </w:p>
    <w:p w14:paraId="4AC515FC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nitrifikace</w:t>
      </w:r>
      <w:r>
        <w:t xml:space="preserve"> — půdní bakterie přeměňují NH</w:t>
      </w:r>
      <w:r>
        <w:rPr>
          <w:vertAlign w:val="subscript"/>
        </w:rPr>
        <w:t>3</w:t>
      </w:r>
      <w:r>
        <w:t xml:space="preserve"> / NH</w:t>
      </w:r>
      <w:r>
        <w:rPr>
          <w:vertAlign w:val="subscript"/>
        </w:rPr>
        <w:t>4</w:t>
      </w:r>
      <w:r>
        <w:t>⁺ nejprve na dusitany (</w:t>
      </w:r>
      <w:proofErr w:type="spellStart"/>
      <w:r>
        <w:t>Nitrosomonas</w:t>
      </w:r>
      <w:proofErr w:type="spellEnd"/>
      <w:r>
        <w:t>) a pak na dusičnany (</w:t>
      </w:r>
      <w:proofErr w:type="spellStart"/>
      <w:r>
        <w:t>Nitrobacter</w:t>
      </w:r>
      <w:proofErr w:type="spellEnd"/>
      <w:r>
        <w:t>). Dusičnany už rostliny umí přijímat kořeny</w:t>
      </w:r>
    </w:p>
    <w:p w14:paraId="05E93B8B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asimilace</w:t>
      </w:r>
      <w:r>
        <w:t xml:space="preserve"> — rostliny z NO</w:t>
      </w:r>
      <w:r>
        <w:rPr>
          <w:vertAlign w:val="subscript"/>
        </w:rPr>
        <w:t>3</w:t>
      </w:r>
      <w:r>
        <w:t>⁻ syntetizují aminokyseliny a bílkoviny; živočichové tyto bílkoviny získávají pojídáním rostlin</w:t>
      </w:r>
    </w:p>
    <w:p w14:paraId="5F9DF28D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amonifikace</w:t>
      </w:r>
      <w:r>
        <w:t xml:space="preserve"> — rozklad zbytků organismů a exkrementů bakteriemi na NH</w:t>
      </w:r>
      <w:r>
        <w:rPr>
          <w:vertAlign w:val="subscript"/>
        </w:rPr>
        <w:t>3</w:t>
      </w:r>
      <w:r>
        <w:t xml:space="preserve"> (hnijící bílkoviny)</w:t>
      </w:r>
    </w:p>
    <w:p w14:paraId="496EE7C2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denitrifikace</w:t>
      </w:r>
      <w:r>
        <w:t xml:space="preserve"> — anaerobní bakterie přeměňují NO</w:t>
      </w:r>
      <w:r>
        <w:rPr>
          <w:vertAlign w:val="subscript"/>
        </w:rPr>
        <w:t>3</w:t>
      </w:r>
      <w:r>
        <w:t>⁻ zpět na N</w:t>
      </w:r>
      <w:r>
        <w:rPr>
          <w:vertAlign w:val="subscript"/>
        </w:rPr>
        <w:t>2</w:t>
      </w:r>
      <w:r>
        <w:t>, který uniká do atmosféry; tím se koloběh uzavírá</w:t>
      </w:r>
    </w:p>
    <w:p w14:paraId="3EBDE3D4" w14:textId="77777777" w:rsidR="0036378F" w:rsidRDefault="00000000">
      <w:r>
        <w:br w:type="page"/>
      </w:r>
    </w:p>
    <w:p w14:paraId="15DA1A81" w14:textId="77777777" w:rsidR="0036378F" w:rsidRDefault="00000000">
      <w:pPr>
        <w:pStyle w:val="Nadpis1"/>
      </w:pPr>
      <w:r>
        <w:lastRenderedPageBreak/>
        <w:t>3. Fosfor (P) — V.A skupina</w:t>
      </w:r>
    </w:p>
    <w:p w14:paraId="6B377C36" w14:textId="77777777" w:rsidR="0036378F" w:rsidRDefault="00000000">
      <w:pPr>
        <w:spacing w:after="120" w:line="320" w:lineRule="auto"/>
        <w:jc w:val="both"/>
      </w:pPr>
      <w:r>
        <w:t xml:space="preserve">Fosfor má protonové číslo 15, konfiguraci [Ne] </w:t>
      </w:r>
      <w:proofErr w:type="gramStart"/>
      <w:r>
        <w:t>3s</w:t>
      </w:r>
      <w:proofErr w:type="gramEnd"/>
      <w:r>
        <w:t xml:space="preserve">² </w:t>
      </w:r>
      <w:proofErr w:type="gramStart"/>
      <w:r>
        <w:t>3p</w:t>
      </w:r>
      <w:proofErr w:type="gramEnd"/>
      <w:r>
        <w:t>³. Ve valenční slupce má pět elektronů a chová se podobně jako dusík, ale v důsledku většího atomu a menší elektronegativity tvoří typicky kovalentní sloučeniny. V přírodě se vyskytuje výhradně ve formě sloučenin (nejčastěji fosforečnanů) — elementární fosfor je totiž velmi reaktivní.</w:t>
      </w:r>
    </w:p>
    <w:p w14:paraId="4AA50A0B" w14:textId="77777777" w:rsidR="0036378F" w:rsidRDefault="00000000">
      <w:pPr>
        <w:pStyle w:val="Nadpis2"/>
      </w:pPr>
      <w:r>
        <w:t>Alotropické modifikace fosforu</w:t>
      </w:r>
    </w:p>
    <w:p w14:paraId="387F2D86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bílý (žlutý) fosfor P</w:t>
      </w:r>
      <w:r>
        <w:rPr>
          <w:vertAlign w:val="subscript"/>
        </w:rPr>
        <w:t>4</w:t>
      </w:r>
      <w:r>
        <w:t xml:space="preserve"> — skládá se z tetraedrických molekul P</w:t>
      </w:r>
      <w:r>
        <w:rPr>
          <w:vertAlign w:val="subscript"/>
        </w:rPr>
        <w:t>4</w:t>
      </w:r>
      <w:r>
        <w:t>; voskově měkký, velmi reaktivní, na vzduchu samozápalný (uchovává se pod vodou), silně jedovatý</w:t>
      </w:r>
    </w:p>
    <w:p w14:paraId="02024C3E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červený fosfor</w:t>
      </w:r>
      <w:r>
        <w:t xml:space="preserve"> — polymerní struktura (dlouhé řetězce P atomů), neprchavý, stabilnější a daleko méně toxický; součást škrtátka zápalek</w:t>
      </w:r>
    </w:p>
    <w:p w14:paraId="2D33A2D8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černý fosfor</w:t>
      </w:r>
      <w:r>
        <w:t xml:space="preserve"> — termodynamicky nejstabilnější modifikace, vrstevnatá struktura podobná grafitu, polovodič</w:t>
      </w:r>
    </w:p>
    <w:p w14:paraId="30FAF46A" w14:textId="77777777" w:rsidR="0036378F" w:rsidRDefault="00000000">
      <w:pPr>
        <w:pStyle w:val="Nadpis2"/>
      </w:pPr>
      <w:r>
        <w:t>Výskyt</w:t>
      </w:r>
    </w:p>
    <w:p w14:paraId="267F5CFA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apatit Ca</w:t>
      </w:r>
      <w:r>
        <w:rPr>
          <w:vertAlign w:val="subscript"/>
        </w:rPr>
        <w:t>5</w:t>
      </w:r>
      <w:r>
        <w:t>(PO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3</w:t>
      </w:r>
      <w:r>
        <w:rPr>
          <w:b/>
          <w:bCs/>
        </w:rPr>
        <w:t>(F, Cl, OH)</w:t>
      </w:r>
      <w:r>
        <w:t xml:space="preserve"> — nejběžnější </w:t>
      </w:r>
      <w:proofErr w:type="spellStart"/>
      <w:r>
        <w:t>fosforečnanový</w:t>
      </w:r>
      <w:proofErr w:type="spellEnd"/>
      <w:r>
        <w:t xml:space="preserve"> minerál</w:t>
      </w:r>
    </w:p>
    <w:p w14:paraId="7F1EADD2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fosforit</w:t>
      </w:r>
      <w:r>
        <w:t xml:space="preserve"> — hornina obsahující apatit; hlavní průmyslová surovina</w:t>
      </w:r>
    </w:p>
    <w:p w14:paraId="56FF4AAC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 zubech a kostech živočichů (</w:t>
      </w:r>
      <w:proofErr w:type="spellStart"/>
      <w:r>
        <w:t>hydroxyapatit</w:t>
      </w:r>
      <w:proofErr w:type="spellEnd"/>
      <w:r>
        <w:t xml:space="preserve"> Ca₅(PO</w:t>
      </w:r>
      <w:proofErr w:type="gramStart"/>
      <w:r>
        <w:t>₄)₃</w:t>
      </w:r>
      <w:proofErr w:type="gramEnd"/>
      <w:r>
        <w:t>OH)</w:t>
      </w:r>
    </w:p>
    <w:p w14:paraId="1AE08C37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 nukleových kyselinách (fosfátový skelet DNA a RNA), ATP, fosfolipidech membrán</w:t>
      </w:r>
    </w:p>
    <w:p w14:paraId="336FEAC1" w14:textId="77777777" w:rsidR="0036378F" w:rsidRDefault="00000000">
      <w:pPr>
        <w:pStyle w:val="Nadpis2"/>
      </w:pPr>
      <w:r>
        <w:t>Vlastnosti a výroba</w:t>
      </w:r>
    </w:p>
    <w:p w14:paraId="678DC09B" w14:textId="77777777" w:rsidR="0036378F" w:rsidRDefault="00000000">
      <w:pPr>
        <w:spacing w:after="120" w:line="320" w:lineRule="auto"/>
        <w:jc w:val="both"/>
      </w:pPr>
      <w:r>
        <w:t xml:space="preserve">Fosfor se průmyslově vyrábí redukcí fosforečnanu vápenatého koksem v elektrické obloukové peci za přítomnosti </w:t>
      </w:r>
      <w:proofErr w:type="spellStart"/>
      <w:r>
        <w:t>SiO</w:t>
      </w:r>
      <w:proofErr w:type="spellEnd"/>
      <w:r>
        <w:t>₂ jako tavidla při ~1400 °C:</w:t>
      </w:r>
    </w:p>
    <w:p w14:paraId="4422F9FD" w14:textId="77777777" w:rsidR="0036378F" w:rsidRDefault="00000000">
      <w:pPr>
        <w:spacing w:before="160" w:after="160"/>
        <w:jc w:val="center"/>
      </w:pPr>
      <w:r>
        <w:t>2 Ca</w:t>
      </w:r>
      <w:r>
        <w:rPr>
          <w:vertAlign w:val="subscript"/>
        </w:rPr>
        <w:t>3</w:t>
      </w:r>
      <w:r>
        <w:t>(PO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2</w:t>
      </w:r>
      <w:r>
        <w:t xml:space="preserve"> + 6 SiO</w:t>
      </w:r>
      <w:r>
        <w:rPr>
          <w:vertAlign w:val="subscript"/>
        </w:rPr>
        <w:t>2</w:t>
      </w:r>
      <w:r>
        <w:t xml:space="preserve"> + 10 </w:t>
      </w:r>
      <w:proofErr w:type="gramStart"/>
      <w:r>
        <w:t>C  →</w:t>
      </w:r>
      <w:proofErr w:type="gramEnd"/>
      <w:r>
        <w:t xml:space="preserve">  6 CaSiO</w:t>
      </w:r>
      <w:r>
        <w:rPr>
          <w:vertAlign w:val="subscript"/>
        </w:rPr>
        <w:t>3</w:t>
      </w:r>
      <w:r>
        <w:t xml:space="preserve"> + 10 CO + P</w:t>
      </w:r>
      <w:r>
        <w:rPr>
          <w:vertAlign w:val="subscript"/>
        </w:rPr>
        <w:t>4</w:t>
      </w:r>
    </w:p>
    <w:p w14:paraId="0CDD262C" w14:textId="77777777" w:rsidR="0036378F" w:rsidRDefault="00000000">
      <w:pPr>
        <w:pStyle w:val="Nadpis2"/>
      </w:pPr>
      <w:r>
        <w:t>Anorganické sloučeniny fosforu</w:t>
      </w:r>
    </w:p>
    <w:p w14:paraId="1B0E0F7F" w14:textId="77777777" w:rsidR="0036378F" w:rsidRDefault="00000000">
      <w:pPr>
        <w:pStyle w:val="Nadpis3"/>
      </w:pPr>
      <w:proofErr w:type="spellStart"/>
      <w:r>
        <w:t>Fosfan</w:t>
      </w:r>
      <w:proofErr w:type="spellEnd"/>
      <w:r>
        <w:t xml:space="preserve"> (fosforovodík) PH₃</w:t>
      </w:r>
    </w:p>
    <w:p w14:paraId="057546BE" w14:textId="77777777" w:rsidR="0036378F" w:rsidRDefault="00000000">
      <w:pPr>
        <w:spacing w:after="120" w:line="320" w:lineRule="auto"/>
        <w:jc w:val="both"/>
      </w:pPr>
      <w:r>
        <w:t>Bezbarvý, vysoce jedovatý plyn s česnekovým zápachem. Analog amoniaku, ale daleko méně zásaditý. V přírodě vzniká při hnití organických zbytků obsahujících fosfor (znám z bažin).</w:t>
      </w:r>
    </w:p>
    <w:p w14:paraId="7F27A50F" w14:textId="77777777" w:rsidR="0036378F" w:rsidRDefault="00000000">
      <w:pPr>
        <w:pStyle w:val="Nadpis3"/>
      </w:pPr>
      <w:r>
        <w:t>Oxidy fosforu</w:t>
      </w:r>
    </w:p>
    <w:p w14:paraId="2EF43FF0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</w:t>
      </w:r>
      <w:r>
        <w:rPr>
          <w:vertAlign w:val="subscript"/>
        </w:rPr>
        <w:t>4</w:t>
      </w:r>
      <w:r>
        <w:t>O</w:t>
      </w:r>
      <w:r>
        <w:rPr>
          <w:vertAlign w:val="subscript"/>
        </w:rPr>
        <w:t>6</w:t>
      </w:r>
      <w:r>
        <w:rPr>
          <w:b/>
          <w:bCs/>
        </w:rPr>
        <w:t xml:space="preserve"> (oxid fosforitý)</w:t>
      </w:r>
      <w:r>
        <w:t xml:space="preserve"> — vzniká hořením fosforu za nedostatku kyslíku; anhydrid kyseliny </w:t>
      </w:r>
      <w:proofErr w:type="spellStart"/>
      <w:r>
        <w:t>trihydrogenfosforité</w:t>
      </w:r>
      <w:proofErr w:type="spellEnd"/>
      <w:r>
        <w:t xml:space="preserve"> H</w:t>
      </w:r>
      <w:r>
        <w:rPr>
          <w:vertAlign w:val="subscript"/>
        </w:rPr>
        <w:t>3</w:t>
      </w:r>
      <w:r>
        <w:t>PO</w:t>
      </w:r>
      <w:r>
        <w:rPr>
          <w:vertAlign w:val="subscript"/>
        </w:rPr>
        <w:t>3</w:t>
      </w:r>
    </w:p>
    <w:p w14:paraId="6B45AE08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</w:t>
      </w:r>
      <w:r>
        <w:rPr>
          <w:vertAlign w:val="subscript"/>
        </w:rPr>
        <w:t>4</w:t>
      </w:r>
      <w:r>
        <w:t>O</w:t>
      </w:r>
      <w:r>
        <w:rPr>
          <w:vertAlign w:val="subscript"/>
        </w:rPr>
        <w:t>10</w:t>
      </w:r>
      <w:r>
        <w:rPr>
          <w:b/>
          <w:bCs/>
        </w:rPr>
        <w:t xml:space="preserve"> (oxid fosforečný)</w:t>
      </w:r>
      <w:r>
        <w:t xml:space="preserve"> — vzniká hořením fosforu v nadbytku O</w:t>
      </w:r>
      <w:r>
        <w:rPr>
          <w:vertAlign w:val="subscript"/>
        </w:rPr>
        <w:t>2</w:t>
      </w:r>
      <w:r>
        <w:t xml:space="preserve">; mimořádně hygroskopický (silné sušidlo), anhydrid kyseliny </w:t>
      </w:r>
      <w:proofErr w:type="spellStart"/>
      <w:r>
        <w:t>trihydrogenfosforečné</w:t>
      </w:r>
      <w:proofErr w:type="spellEnd"/>
    </w:p>
    <w:p w14:paraId="1F685ABB" w14:textId="77777777" w:rsidR="009D1D3C" w:rsidRDefault="009D1D3C">
      <w:pPr>
        <w:rPr>
          <w:b/>
          <w:bCs/>
          <w:i/>
          <w:iCs/>
          <w:color w:val="2E75B6"/>
          <w:sz w:val="24"/>
          <w:szCs w:val="24"/>
        </w:rPr>
      </w:pPr>
      <w:r>
        <w:br w:type="page"/>
      </w:r>
    </w:p>
    <w:p w14:paraId="6B324C8F" w14:textId="10DA3D24" w:rsidR="0036378F" w:rsidRDefault="00000000">
      <w:pPr>
        <w:pStyle w:val="Nadpis3"/>
      </w:pPr>
      <w:r>
        <w:lastRenderedPageBreak/>
        <w:t xml:space="preserve">Kyselina </w:t>
      </w:r>
      <w:proofErr w:type="spellStart"/>
      <w:r>
        <w:t>trihydrogenfosforečná</w:t>
      </w:r>
      <w:proofErr w:type="spellEnd"/>
      <w:r>
        <w:t xml:space="preserve"> H₃PO₄</w:t>
      </w:r>
    </w:p>
    <w:p w14:paraId="03AFFA45" w14:textId="77777777" w:rsidR="0036378F" w:rsidRDefault="00000000">
      <w:pPr>
        <w:spacing w:after="120" w:line="320" w:lineRule="auto"/>
        <w:jc w:val="both"/>
      </w:pPr>
      <w:r>
        <w:t>Bezbarvá sirupovitá kapalina, středně silná trojsytná kyselina. Vyrábí se buď „mokrou cestou" (rozkladem apatitu kyselinou sírovou), nebo spalováním fosforu a hydratací oxidu. Používá se v potravinářství (</w:t>
      </w:r>
      <w:proofErr w:type="spellStart"/>
      <w:r>
        <w:t>acidulant</w:t>
      </w:r>
      <w:proofErr w:type="spellEnd"/>
      <w:r>
        <w:t xml:space="preserve"> — E 338, v Coca-Cole), v metalurgii (mořící lázně), v zemědělství k výrobě fosforečných hnojiv.</w:t>
      </w:r>
    </w:p>
    <w:p w14:paraId="1120E756" w14:textId="77777777" w:rsidR="0036378F" w:rsidRDefault="00000000">
      <w:pPr>
        <w:pStyle w:val="Nadpis3"/>
      </w:pPr>
      <w:r>
        <w:t>Soli kyseliny fosforečné</w:t>
      </w:r>
    </w:p>
    <w:p w14:paraId="36577F8C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fosforečnany (</w:t>
      </w:r>
      <w:proofErr w:type="spellStart"/>
      <w:r>
        <w:t>orthofosforečnany</w:t>
      </w:r>
      <w:proofErr w:type="spellEnd"/>
      <w:r>
        <w:t>, PO</w:t>
      </w:r>
      <w:r>
        <w:rPr>
          <w:vertAlign w:val="subscript"/>
        </w:rPr>
        <w:t>4</w:t>
      </w:r>
      <w:r>
        <w:rPr>
          <w:b/>
          <w:bCs/>
        </w:rPr>
        <w:t>³⁻)</w:t>
      </w:r>
      <w:r>
        <w:t xml:space="preserve"> — Ca</w:t>
      </w:r>
      <w:r>
        <w:rPr>
          <w:vertAlign w:val="subscript"/>
        </w:rPr>
        <w:t>3</w:t>
      </w:r>
      <w:r>
        <w:t>(PO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2</w:t>
      </w:r>
      <w:r>
        <w:t xml:space="preserve"> (hlavní složka kostí a zubů v podobě </w:t>
      </w:r>
      <w:proofErr w:type="spellStart"/>
      <w:r>
        <w:t>hydroxyapatitu</w:t>
      </w:r>
      <w:proofErr w:type="spellEnd"/>
      <w:r>
        <w:t>), Na</w:t>
      </w:r>
      <w:r>
        <w:rPr>
          <w:vertAlign w:val="subscript"/>
        </w:rPr>
        <w:t>3</w:t>
      </w:r>
      <w:r>
        <w:t>PO</w:t>
      </w:r>
      <w:r>
        <w:rPr>
          <w:vertAlign w:val="subscript"/>
        </w:rPr>
        <w:t>4</w:t>
      </w:r>
      <w:r>
        <w:t xml:space="preserve"> (prací prášky — dnes omezeno)</w:t>
      </w:r>
    </w:p>
    <w:p w14:paraId="55C4E544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hydrogenfosforečnany</w:t>
      </w:r>
      <w:proofErr w:type="spellEnd"/>
      <w:r>
        <w:t xml:space="preserve"> a </w:t>
      </w:r>
      <w:proofErr w:type="spellStart"/>
      <w:r>
        <w:rPr>
          <w:b/>
          <w:bCs/>
        </w:rPr>
        <w:t>dihydrogenfosforečnany</w:t>
      </w:r>
      <w:proofErr w:type="spellEnd"/>
      <w:r>
        <w:t xml:space="preserve"> — kyselé soli (Na</w:t>
      </w:r>
      <w:r>
        <w:rPr>
          <w:vertAlign w:val="subscript"/>
        </w:rPr>
        <w:t>2</w:t>
      </w:r>
      <w:r>
        <w:t>HPO</w:t>
      </w:r>
      <w:r>
        <w:rPr>
          <w:vertAlign w:val="subscript"/>
        </w:rPr>
        <w:t>4</w:t>
      </w:r>
      <w:r>
        <w:t>, Ca(H</w:t>
      </w:r>
      <w:r>
        <w:rPr>
          <w:vertAlign w:val="subscript"/>
        </w:rPr>
        <w:t>2</w:t>
      </w:r>
      <w:r>
        <w:t>PO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2</w:t>
      </w:r>
      <w:r>
        <w:t xml:space="preserve"> — tzv. „superfosfát", umělé hnojivo)</w:t>
      </w:r>
    </w:p>
    <w:p w14:paraId="7D9C3F83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polyfosforečnany</w:t>
      </w:r>
      <w:proofErr w:type="spellEnd"/>
      <w:r>
        <w:t xml:space="preserve"> — obsahují vazby P−O−P; v živých buňkách např. ATP, ADP</w:t>
      </w:r>
    </w:p>
    <w:p w14:paraId="6E3D6E50" w14:textId="77777777" w:rsidR="0036378F" w:rsidRDefault="00000000">
      <w:pPr>
        <w:pStyle w:val="Nadpis2"/>
      </w:pPr>
      <w:r>
        <w:t>Organické sloučeniny fosforu a jejich význam</w:t>
      </w:r>
    </w:p>
    <w:p w14:paraId="45BDD84A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ATP (adenosintrifosfát)</w:t>
      </w:r>
      <w:r>
        <w:t xml:space="preserve"> — „univerzální energetická měna" všech živých buněk; tři fosfátové skupiny spojené makroergními vazbami, jejichž štěpením se uvolňuje energie pro buněčné pochody</w:t>
      </w:r>
    </w:p>
    <w:p w14:paraId="1F1F7802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nukleové kyseliny (DNA, RNA)</w:t>
      </w:r>
      <w:r>
        <w:t xml:space="preserve"> — </w:t>
      </w:r>
      <w:proofErr w:type="spellStart"/>
      <w:r>
        <w:t>fosfodiesterové</w:t>
      </w:r>
      <w:proofErr w:type="spellEnd"/>
      <w:r>
        <w:t xml:space="preserve"> vazby spojují cukry (deoxyribózu/ribózu) do řetězce, tvoří „páteř" molekuly</w:t>
      </w:r>
    </w:p>
    <w:p w14:paraId="154BB880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fosfolipidy</w:t>
      </w:r>
      <w:r>
        <w:t xml:space="preserve"> — hlavní složka biologických membrán; molekula má hydrofilní fosfátovou „hlavičku" a hydrofobní řetězce mastných kyselin (např. lecitin </w:t>
      </w:r>
      <w:proofErr w:type="gramStart"/>
      <w:r>
        <w:t>v</w:t>
      </w:r>
      <w:proofErr w:type="gramEnd"/>
      <w:r>
        <w:t xml:space="preserve"> žloutku)</w:t>
      </w:r>
    </w:p>
    <w:p w14:paraId="14F1BCD3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organofosfáty</w:t>
      </w:r>
      <w:r>
        <w:t xml:space="preserve"> — pesticidy (</w:t>
      </w:r>
      <w:proofErr w:type="spellStart"/>
      <w:r>
        <w:t>malathion</w:t>
      </w:r>
      <w:proofErr w:type="spellEnd"/>
      <w:r>
        <w:t xml:space="preserve">, </w:t>
      </w:r>
      <w:proofErr w:type="spellStart"/>
      <w:r>
        <w:t>parathion</w:t>
      </w:r>
      <w:proofErr w:type="spellEnd"/>
      <w:r>
        <w:t xml:space="preserve">) a bojové nervové jedy (sarin, VX); působí inhibicí enzymu </w:t>
      </w:r>
      <w:proofErr w:type="spellStart"/>
      <w:r>
        <w:t>acetylcholinesterázy</w:t>
      </w:r>
      <w:proofErr w:type="spellEnd"/>
    </w:p>
    <w:p w14:paraId="18E5B895" w14:textId="77777777" w:rsidR="0036378F" w:rsidRDefault="00000000">
      <w:pPr>
        <w:spacing w:after="120" w:line="320" w:lineRule="auto"/>
        <w:jc w:val="both"/>
      </w:pPr>
      <w:r>
        <w:t>Použití fosforu jako prvku: výroba zápalek (červený fosfor ve škrtátku), pyrotechnika, tažení hliníkem pro výrobu některých ocelí; hlavní objem se však zpracovává na kyselinu fosforečnou a hnojiva.</w:t>
      </w:r>
    </w:p>
    <w:p w14:paraId="3FE6DC02" w14:textId="77777777" w:rsidR="0036378F" w:rsidRDefault="00000000">
      <w:r>
        <w:br w:type="page"/>
      </w:r>
    </w:p>
    <w:p w14:paraId="16931531" w14:textId="77777777" w:rsidR="0036378F" w:rsidRDefault="00000000">
      <w:pPr>
        <w:pStyle w:val="Nadpis1"/>
      </w:pPr>
      <w:r>
        <w:lastRenderedPageBreak/>
        <w:t>4. Uhlík (C) — IV.A skupina</w:t>
      </w:r>
    </w:p>
    <w:p w14:paraId="23A0B1D3" w14:textId="77777777" w:rsidR="0036378F" w:rsidRDefault="00000000">
      <w:pPr>
        <w:spacing w:after="120" w:line="320" w:lineRule="auto"/>
        <w:jc w:val="both"/>
      </w:pPr>
      <w:r>
        <w:t xml:space="preserve">Uhlík má protonové číslo 6 a konfiguraci </w:t>
      </w:r>
      <w:proofErr w:type="gramStart"/>
      <w:r>
        <w:t>1s</w:t>
      </w:r>
      <w:proofErr w:type="gramEnd"/>
      <w:r>
        <w:t xml:space="preserve">² </w:t>
      </w:r>
      <w:proofErr w:type="gramStart"/>
      <w:r>
        <w:t>2s</w:t>
      </w:r>
      <w:proofErr w:type="gramEnd"/>
      <w:r>
        <w:t xml:space="preserve">² </w:t>
      </w:r>
      <w:proofErr w:type="gramStart"/>
      <w:r>
        <w:t>2p</w:t>
      </w:r>
      <w:proofErr w:type="gramEnd"/>
      <w:r>
        <w:t xml:space="preserve">². Čtyři valenční elektrony a střední elektronegativita mu umožňují vytvářet nejrozmanitější chemické vazby ze všech prvků — kovalentní, jednoduché i násobné, a zejména tzv. </w:t>
      </w:r>
      <w:proofErr w:type="spellStart"/>
      <w:r>
        <w:t>katenaci</w:t>
      </w:r>
      <w:proofErr w:type="spellEnd"/>
      <w:r>
        <w:t xml:space="preserve"> (řetězení) — schopnost atomů uhlíku spojovat se navzájem do dlouhých řetězců, větvení a cyklů. Právě díky této vlastnosti je uhlík základem celé organické chemie a života.</w:t>
      </w:r>
    </w:p>
    <w:p w14:paraId="66D2A7E5" w14:textId="77777777" w:rsidR="0036378F" w:rsidRDefault="00000000">
      <w:pPr>
        <w:pStyle w:val="Nadpis2"/>
      </w:pPr>
      <w:r>
        <w:t>Alotropické modifikace uhlíku</w:t>
      </w:r>
    </w:p>
    <w:p w14:paraId="3A7FD788" w14:textId="77777777" w:rsidR="0036378F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314DB8DB" wp14:editId="0DB978C3">
            <wp:extent cx="5524500" cy="2190750"/>
            <wp:effectExtent l="0" t="0" r="0" b="0"/>
            <wp:docPr id="33710306" name="Tři_nejznámější_alotropické_modifikace_uhlíku:_diamant,_grafit_a_fulleren." descr="Tři nejznámější alotropické modifikace uhlíku: diamant, grafit a fulleren." title="Tři nejznámější alotropické modifikace uhlíku: diamant, grafit a fuller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C3FFE" w14:textId="77777777" w:rsidR="0036378F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Tři nejznámější alotropické modifikace uhlíku: diamant, grafit a fulleren.</w:t>
      </w:r>
    </w:p>
    <w:p w14:paraId="1AAFC6F9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diamant</w:t>
      </w:r>
      <w:r>
        <w:t xml:space="preserve"> — sp³ hybridizace, tetraedrická struktura, všechny atomy kovalentně vázány; nejtvrdší přírodní látka, elektricky nevodivý, výborný tepelný vodič</w:t>
      </w:r>
    </w:p>
    <w:p w14:paraId="6470EDCF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grafit</w:t>
      </w:r>
      <w:r>
        <w:t xml:space="preserve"> — sp² hybridizace, vrstvy šestiúhelníků, mezi vrstvami jsou jen slabé van der </w:t>
      </w:r>
      <w:proofErr w:type="spellStart"/>
      <w:r>
        <w:t>Waalsovy</w:t>
      </w:r>
      <w:proofErr w:type="spellEnd"/>
      <w:r>
        <w:t xml:space="preserve"> síly (proto se grafit dá „oškrabávat" — základ tužky); elektricky vodivý díky </w:t>
      </w:r>
      <w:proofErr w:type="spellStart"/>
      <w:r>
        <w:t>delokalizovaným</w:t>
      </w:r>
      <w:proofErr w:type="spellEnd"/>
      <w:r>
        <w:t xml:space="preserve"> π-elektronům ve vrstvách</w:t>
      </w:r>
    </w:p>
    <w:p w14:paraId="5B60169C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fullereny (C</w:t>
      </w:r>
      <w:r>
        <w:rPr>
          <w:vertAlign w:val="subscript"/>
        </w:rPr>
        <w:t>60</w:t>
      </w:r>
      <w:r>
        <w:t>, C</w:t>
      </w:r>
      <w:r>
        <w:rPr>
          <w:vertAlign w:val="subscript"/>
        </w:rPr>
        <w:t>70</w:t>
      </w:r>
      <w:r>
        <w:rPr>
          <w:b/>
          <w:bCs/>
        </w:rPr>
        <w:t>…)</w:t>
      </w:r>
      <w:r>
        <w:t xml:space="preserve"> — sférické nebo elipsoidní molekuly s 60 a více atomy; objeveny 1985</w:t>
      </w:r>
    </w:p>
    <w:p w14:paraId="1050348B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grafen</w:t>
      </w:r>
      <w:r>
        <w:t xml:space="preserve"> — jediná vrstva grafitu; pevnější než ocel, velmi dobrý vodič (Nobelova cena 2010)</w:t>
      </w:r>
    </w:p>
    <w:p w14:paraId="6FFC721D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uhlíkové </w:t>
      </w:r>
      <w:proofErr w:type="spellStart"/>
      <w:r>
        <w:rPr>
          <w:b/>
          <w:bCs/>
        </w:rPr>
        <w:t>nanotrubičky</w:t>
      </w:r>
      <w:proofErr w:type="spellEnd"/>
      <w:r>
        <w:t xml:space="preserve"> — válcové útvary skládané ze šestiúhelníků </w:t>
      </w:r>
      <w:proofErr w:type="spellStart"/>
      <w:r>
        <w:t>grafenového</w:t>
      </w:r>
      <w:proofErr w:type="spellEnd"/>
      <w:r>
        <w:t xml:space="preserve"> typu</w:t>
      </w:r>
    </w:p>
    <w:p w14:paraId="42B2B686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amorfní uhlík</w:t>
      </w:r>
      <w:r>
        <w:t xml:space="preserve"> — saze, dřevěné uhlí, aktivní uhlí, koks; nemá pravidelnou strukturu</w:t>
      </w:r>
    </w:p>
    <w:p w14:paraId="5D111369" w14:textId="77777777" w:rsidR="0036378F" w:rsidRDefault="00000000">
      <w:pPr>
        <w:pStyle w:val="Nadpis2"/>
      </w:pPr>
      <w:r>
        <w:t>Výskyt</w:t>
      </w:r>
    </w:p>
    <w:p w14:paraId="73229016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volný</w:t>
      </w:r>
      <w:r>
        <w:t xml:space="preserve"> — diamanty (Jižní Afrika, Botswana, Rusko), grafit (Srí Lanka, Madagaskar, Česko – Velké Vrbno), saze a uhlí</w:t>
      </w:r>
    </w:p>
    <w:p w14:paraId="0FFEA03E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 uhličitanech</w:t>
      </w:r>
      <w:r>
        <w:t xml:space="preserve"> — vápenec CaCO</w:t>
      </w:r>
      <w:r>
        <w:rPr>
          <w:vertAlign w:val="subscript"/>
        </w:rPr>
        <w:t>3</w:t>
      </w:r>
      <w:r>
        <w:t>, dolomit CaCO</w:t>
      </w:r>
      <w:r>
        <w:rPr>
          <w:vertAlign w:val="subscript"/>
        </w:rPr>
        <w:t>3</w:t>
      </w:r>
      <w:r>
        <w:t>·MgCO</w:t>
      </w:r>
      <w:r>
        <w:rPr>
          <w:vertAlign w:val="subscript"/>
        </w:rPr>
        <w:t>3</w:t>
      </w:r>
      <w:r>
        <w:t>, magnezit MgCO</w:t>
      </w:r>
      <w:r>
        <w:rPr>
          <w:vertAlign w:val="subscript"/>
        </w:rPr>
        <w:t>3</w:t>
      </w:r>
      <w:r>
        <w:t>, soda 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</w:p>
    <w:p w14:paraId="365634EE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 atmosféře</w:t>
      </w:r>
      <w:r>
        <w:t xml:space="preserve"> — jako CO</w:t>
      </w:r>
      <w:r>
        <w:rPr>
          <w:vertAlign w:val="subscript"/>
        </w:rPr>
        <w:t>2</w:t>
      </w:r>
      <w:r>
        <w:t xml:space="preserve"> (~0,04 </w:t>
      </w:r>
      <w:proofErr w:type="spellStart"/>
      <w:r>
        <w:t>obj</w:t>
      </w:r>
      <w:proofErr w:type="spellEnd"/>
      <w:r>
        <w:t>. %); v mořích jako rozpuštěný CO</w:t>
      </w:r>
      <w:r>
        <w:rPr>
          <w:vertAlign w:val="subscript"/>
        </w:rPr>
        <w:t>2</w:t>
      </w:r>
      <w:r>
        <w:t xml:space="preserve"> a HCO</w:t>
      </w:r>
      <w:r>
        <w:rPr>
          <w:vertAlign w:val="subscript"/>
        </w:rPr>
        <w:t>3</w:t>
      </w:r>
      <w:r>
        <w:t>⁻</w:t>
      </w:r>
    </w:p>
    <w:p w14:paraId="2439501A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ve fosilních palivech</w:t>
      </w:r>
      <w:r>
        <w:t xml:space="preserve"> — uhlí, ropa, zemní plyn</w:t>
      </w:r>
    </w:p>
    <w:p w14:paraId="45C2AD6B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ve všech živých organismech — sacharidy, tuky, bílkoviny, nukleové kyseliny</w:t>
      </w:r>
    </w:p>
    <w:p w14:paraId="5883AFA5" w14:textId="77777777" w:rsidR="0036378F" w:rsidRDefault="00000000">
      <w:pPr>
        <w:pStyle w:val="Nadpis2"/>
      </w:pPr>
      <w:r>
        <w:lastRenderedPageBreak/>
        <w:t>Vlastnosti</w:t>
      </w:r>
    </w:p>
    <w:p w14:paraId="4EF63B9C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nekov; diamant je bezbarvý a průhledný, grafit černošedý</w:t>
      </w:r>
    </w:p>
    <w:p w14:paraId="5759B460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za běžné teploty velmi málo reaktivní; za vyšší teploty hoří za vzniku CO₂, s nedostatkem kyslíku CO</w:t>
      </w:r>
    </w:p>
    <w:p w14:paraId="2769A583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důležitý je jako redukční činidlo v metalurgii (redukce železných rud v plechových pecích koksem)</w:t>
      </w:r>
    </w:p>
    <w:p w14:paraId="1AFF55E1" w14:textId="77777777" w:rsidR="0036378F" w:rsidRDefault="00000000">
      <w:pPr>
        <w:pStyle w:val="Nadpis2"/>
      </w:pPr>
      <w:r>
        <w:t>Výroba a získávání</w:t>
      </w:r>
    </w:p>
    <w:p w14:paraId="508E508F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koks</w:t>
      </w:r>
      <w:r>
        <w:t xml:space="preserve"> — vypalováním černého uhlí bez přístupu vzduchu (pyrolýza); používá se v hutním průmyslu</w:t>
      </w:r>
    </w:p>
    <w:p w14:paraId="7EB56426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dřevěné uhlí</w:t>
      </w:r>
      <w:r>
        <w:t xml:space="preserve"> — suchou destilací dřeva (v milířích)</w:t>
      </w:r>
    </w:p>
    <w:p w14:paraId="0FCFFCB8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saze</w:t>
      </w:r>
      <w:r>
        <w:t xml:space="preserve"> — nedokonalým spalováním uhlovodíků (kaučuk, ropa), aktivní uhlí (adsorbenty) z rostlinných zbytků</w:t>
      </w:r>
    </w:p>
    <w:p w14:paraId="391EDC83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syntetické diamanty</w:t>
      </w:r>
      <w:r>
        <w:t xml:space="preserve"> — z grafitu za vysokého tlaku (~5 </w:t>
      </w:r>
      <w:proofErr w:type="spellStart"/>
      <w:r>
        <w:t>GPa</w:t>
      </w:r>
      <w:proofErr w:type="spellEnd"/>
      <w:r>
        <w:t>) a teploty (~1500 °C); používají se jako průmyslová brusiva</w:t>
      </w:r>
    </w:p>
    <w:p w14:paraId="6FFE53DF" w14:textId="77777777" w:rsidR="0036378F" w:rsidRDefault="00000000">
      <w:pPr>
        <w:pStyle w:val="Nadpis2"/>
      </w:pPr>
      <w:r>
        <w:t>Anorganické sloučeniny uhlíku</w:t>
      </w:r>
    </w:p>
    <w:p w14:paraId="0AE47A64" w14:textId="77777777" w:rsidR="0036378F" w:rsidRDefault="00000000">
      <w:pPr>
        <w:pStyle w:val="Nadpis3"/>
      </w:pPr>
      <w:r>
        <w:t>Oxid uhelnatý CO</w:t>
      </w:r>
    </w:p>
    <w:p w14:paraId="7A3802DA" w14:textId="77777777" w:rsidR="0036378F" w:rsidRDefault="00000000">
      <w:pPr>
        <w:spacing w:after="120" w:line="320" w:lineRule="auto"/>
        <w:jc w:val="both"/>
      </w:pPr>
      <w:r>
        <w:t>Bezbarvý plyn bez zápachu, velmi jedovatý — s hemoglobinem tvoří pevnější komplex (</w:t>
      </w:r>
      <w:proofErr w:type="spellStart"/>
      <w:r>
        <w:t>karboxyhemoglobin</w:t>
      </w:r>
      <w:proofErr w:type="spellEnd"/>
      <w:r>
        <w:t>) než kyslík a znemožňuje tak přenos O₂ krví. Vzniká při nedokonalém spalování uhlíkatých látek. V průmyslu se používá jako redukční činidlo (ve vysoké peci redukuje oxid železitý na železo).</w:t>
      </w:r>
    </w:p>
    <w:p w14:paraId="51D24BB2" w14:textId="77777777" w:rsidR="0036378F" w:rsidRDefault="00000000">
      <w:pPr>
        <w:pStyle w:val="Nadpis3"/>
      </w:pPr>
      <w:r>
        <w:t xml:space="preserve">Oxid </w:t>
      </w:r>
      <w:proofErr w:type="gramStart"/>
      <w:r>
        <w:t>uhličitý</w:t>
      </w:r>
      <w:proofErr w:type="gramEnd"/>
      <w:r>
        <w:t xml:space="preserve"> CO₂</w:t>
      </w:r>
    </w:p>
    <w:p w14:paraId="0BAED817" w14:textId="77777777" w:rsidR="0036378F" w:rsidRDefault="00000000">
      <w:pPr>
        <w:spacing w:after="120" w:line="320" w:lineRule="auto"/>
        <w:jc w:val="both"/>
      </w:pPr>
      <w:r>
        <w:t>Bezbarvý plyn, bez zápachu, těžší než vzduch, nehořlavý. Ve vodě se částečně rozpouští za vzniku slabé kyseliny uhličité H</w:t>
      </w:r>
      <w:proofErr w:type="gramStart"/>
      <w:r>
        <w:t>₂</w:t>
      </w:r>
      <w:proofErr w:type="gramEnd"/>
      <w:r>
        <w:t>CO₃. V atmosféře tvoří ~0,04 % — pro život malé množství, pro klima však zásadní (skleníkový plyn). Vzniká dýcháním, hořením, kvašením. V pevném stavu (−78 °C) se nazývá suchý led a používá se k chlazení.</w:t>
      </w:r>
    </w:p>
    <w:p w14:paraId="4DA49776" w14:textId="77777777" w:rsidR="0036378F" w:rsidRDefault="00000000">
      <w:pPr>
        <w:pStyle w:val="Nadpis3"/>
      </w:pPr>
      <w:r>
        <w:t>Kyselina uhličitá a uhličitany</w:t>
      </w:r>
    </w:p>
    <w:p w14:paraId="3E53710B" w14:textId="77777777" w:rsidR="0036378F" w:rsidRDefault="00000000">
      <w:pPr>
        <w:spacing w:before="160" w:after="160"/>
        <w:jc w:val="center"/>
      </w:pPr>
      <w:r>
        <w:t>CO</w:t>
      </w:r>
      <w:r>
        <w:rPr>
          <w:vertAlign w:val="subscript"/>
        </w:rPr>
        <w:t>2</w:t>
      </w:r>
      <w:r>
        <w:t xml:space="preserve"> + </w:t>
      </w:r>
      <w:proofErr w:type="gramStart"/>
      <w:r>
        <w:t>H</w:t>
      </w:r>
      <w:r>
        <w:rPr>
          <w:vertAlign w:val="subscript"/>
        </w:rPr>
        <w:t>2</w:t>
      </w:r>
      <w:r>
        <w:t>O  ⇌</w:t>
      </w:r>
      <w:proofErr w:type="gramEnd"/>
      <w:r>
        <w:t xml:space="preserve">  H</w:t>
      </w:r>
      <w:r>
        <w:rPr>
          <w:vertAlign w:val="subscript"/>
        </w:rPr>
        <w:t>2</w:t>
      </w:r>
      <w:r>
        <w:t>CO</w:t>
      </w:r>
      <w:proofErr w:type="gramStart"/>
      <w:r>
        <w:rPr>
          <w:vertAlign w:val="subscript"/>
        </w:rPr>
        <w:t>3</w:t>
      </w:r>
      <w:r>
        <w:t xml:space="preserve">  ⇌</w:t>
      </w:r>
      <w:proofErr w:type="gramEnd"/>
      <w:r>
        <w:t xml:space="preserve">  H⁺ + HCO</w:t>
      </w:r>
      <w:r>
        <w:rPr>
          <w:vertAlign w:val="subscript"/>
        </w:rPr>
        <w:t>3</w:t>
      </w:r>
      <w:proofErr w:type="gramStart"/>
      <w:r>
        <w:t>⁻  ⇌</w:t>
      </w:r>
      <w:proofErr w:type="gramEnd"/>
      <w:r>
        <w:t xml:space="preserve">  2 H⁺ + CO</w:t>
      </w:r>
      <w:r>
        <w:rPr>
          <w:vertAlign w:val="subscript"/>
        </w:rPr>
        <w:t>3</w:t>
      </w:r>
      <w:r>
        <w:t>²⁻</w:t>
      </w:r>
    </w:p>
    <w:p w14:paraId="22249168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uhličitany (CO</w:t>
      </w:r>
      <w:r>
        <w:rPr>
          <w:vertAlign w:val="subscript"/>
        </w:rPr>
        <w:t>3</w:t>
      </w:r>
      <w:r>
        <w:rPr>
          <w:b/>
          <w:bCs/>
        </w:rPr>
        <w:t>²⁻)</w:t>
      </w:r>
      <w:r>
        <w:t xml:space="preserve"> — CaCO</w:t>
      </w:r>
      <w:r>
        <w:rPr>
          <w:vertAlign w:val="subscript"/>
        </w:rPr>
        <w:t>3</w:t>
      </w:r>
      <w:r>
        <w:t xml:space="preserve"> (vápenec, mramor, křída; hlavní stavební materiál), 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t xml:space="preserve"> (soda — výroba skla, pracích prášků)</w:t>
      </w:r>
    </w:p>
    <w:p w14:paraId="6FEB1786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hydrogenuhličitany (HCO</w:t>
      </w:r>
      <w:r>
        <w:rPr>
          <w:vertAlign w:val="subscript"/>
        </w:rPr>
        <w:t>3</w:t>
      </w:r>
      <w:r>
        <w:rPr>
          <w:b/>
          <w:bCs/>
        </w:rPr>
        <w:t>⁻)</w:t>
      </w:r>
      <w:r>
        <w:t xml:space="preserve"> — NaHCO</w:t>
      </w:r>
      <w:r>
        <w:rPr>
          <w:vertAlign w:val="subscript"/>
        </w:rPr>
        <w:t>3</w:t>
      </w:r>
      <w:r>
        <w:t xml:space="preserve"> (jedlá soda, zažívací soda, prášek do pečiva); </w:t>
      </w:r>
      <w:proofErr w:type="spellStart"/>
      <w:r>
        <w:t>pufrovací</w:t>
      </w:r>
      <w:proofErr w:type="spellEnd"/>
      <w:r>
        <w:t xml:space="preserve"> systém krve</w:t>
      </w:r>
    </w:p>
    <w:p w14:paraId="28F25A3B" w14:textId="77777777" w:rsidR="0036378F" w:rsidRDefault="00000000">
      <w:pPr>
        <w:pStyle w:val="Nadpis3"/>
      </w:pPr>
      <w:r>
        <w:t>Karbidy a další sloučeniny</w:t>
      </w:r>
    </w:p>
    <w:p w14:paraId="747C484C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karbidy</w:t>
      </w:r>
      <w:r>
        <w:t xml:space="preserve"> — sloučeniny C s kovem nebo polokovem; CaC</w:t>
      </w:r>
      <w:r>
        <w:rPr>
          <w:vertAlign w:val="subscript"/>
        </w:rPr>
        <w:t>2</w:t>
      </w:r>
      <w:r>
        <w:t xml:space="preserve"> (acetylid vápenatý) s vodou poskytuje </w:t>
      </w:r>
      <w:proofErr w:type="spellStart"/>
      <w:r>
        <w:t>ethyn</w:t>
      </w:r>
      <w:proofErr w:type="spellEnd"/>
      <w:r>
        <w:t>: CaC</w:t>
      </w:r>
      <w:r>
        <w:rPr>
          <w:vertAlign w:val="subscript"/>
        </w:rPr>
        <w:t>2</w:t>
      </w:r>
      <w:r>
        <w:t xml:space="preserve"> + 2 H</w:t>
      </w:r>
      <w:r>
        <w:rPr>
          <w:vertAlign w:val="subscript"/>
        </w:rPr>
        <w:t>2</w:t>
      </w:r>
      <w:r>
        <w:t xml:space="preserve">O → </w:t>
      </w:r>
      <w:proofErr w:type="gramStart"/>
      <w:r>
        <w:t>Ca(</w:t>
      </w:r>
      <w:proofErr w:type="gramEnd"/>
      <w:r>
        <w:t>OH)</w:t>
      </w:r>
      <w:r>
        <w:rPr>
          <w:vertAlign w:val="subscript"/>
        </w:rPr>
        <w:t>2</w:t>
      </w:r>
      <w:r>
        <w:t xml:space="preserve"> +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2</w:t>
      </w:r>
      <w:r>
        <w:t xml:space="preserve">; </w:t>
      </w:r>
      <w:proofErr w:type="spellStart"/>
      <w:r>
        <w:t>SiC</w:t>
      </w:r>
      <w:proofErr w:type="spellEnd"/>
      <w:r>
        <w:t xml:space="preserve"> (karborundum) je velmi tvrdé brusivo</w:t>
      </w:r>
    </w:p>
    <w:p w14:paraId="5EEE74A8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halogenidy uhlíku</w:t>
      </w:r>
      <w:r>
        <w:t xml:space="preserve"> — CCl</w:t>
      </w:r>
      <w:r>
        <w:rPr>
          <w:vertAlign w:val="subscript"/>
        </w:rPr>
        <w:t>4</w:t>
      </w:r>
      <w:r>
        <w:t xml:space="preserve"> (rozpouštědlo), CHCl</w:t>
      </w:r>
      <w:r>
        <w:rPr>
          <w:vertAlign w:val="subscript"/>
        </w:rPr>
        <w:t>3</w:t>
      </w:r>
      <w:r>
        <w:t xml:space="preserve"> (chloroform), freony CF</w:t>
      </w:r>
      <w:r>
        <w:rPr>
          <w:vertAlign w:val="subscript"/>
        </w:rPr>
        <w:t>2</w:t>
      </w:r>
      <w:r>
        <w:t>Cl</w:t>
      </w:r>
      <w:r>
        <w:rPr>
          <w:vertAlign w:val="subscript"/>
        </w:rPr>
        <w:t>2</w:t>
      </w:r>
    </w:p>
    <w:p w14:paraId="7CFE4458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sirouhlík CS</w:t>
      </w:r>
      <w:r>
        <w:rPr>
          <w:vertAlign w:val="subscript"/>
        </w:rPr>
        <w:t>2</w:t>
      </w:r>
      <w:r>
        <w:t xml:space="preserve"> — rozpouštědlo; kyanovodík HCN a kyanidy — velmi jedovaté</w:t>
      </w:r>
    </w:p>
    <w:p w14:paraId="4190D2B7" w14:textId="77777777" w:rsidR="0036378F" w:rsidRDefault="00000000">
      <w:pPr>
        <w:pStyle w:val="Nadpis2"/>
      </w:pPr>
      <w:r>
        <w:t>Charakteristika uhlíku v organických sloučeninách</w:t>
      </w:r>
    </w:p>
    <w:p w14:paraId="6BF07BF0" w14:textId="77777777" w:rsidR="0036378F" w:rsidRDefault="00000000">
      <w:pPr>
        <w:spacing w:after="120" w:line="320" w:lineRule="auto"/>
        <w:jc w:val="both"/>
      </w:pPr>
      <w:r>
        <w:t>Uhlíkové sloučeniny (kromě několika anorganických — oxidů, karbonátů, karbidů, HCN, CS₂) se souhrnně označují jako organické. Je jich více než 20 milionů — nesrovnatelně víc než sloučenin všech ostatních prvků dohromady. Tato obrovská rozmanitost vyplývá ze čtyř vlastností uhlíku:</w:t>
      </w:r>
    </w:p>
    <w:p w14:paraId="03CF8EA4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katenace</w:t>
      </w:r>
      <w:proofErr w:type="spellEnd"/>
      <w:r>
        <w:t xml:space="preserve"> — schopnost atomů uhlíku spojovat se vazbami C−C do lineárních řetězců (až desetitisíce atomů v polymerech), větví a cyklů</w:t>
      </w:r>
    </w:p>
    <w:p w14:paraId="4C9FE525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4 vazné možnosti</w:t>
      </w:r>
      <w:r>
        <w:t xml:space="preserve"> — uhlík tvoří právě 4 kovalentní vazby (pravidlo oktetu), podle typu hybridizace sp³ (tetraedrický, jen jednoduché vazby), sp² (rovinný, dvojné vazby) a </w:t>
      </w:r>
      <w:proofErr w:type="spellStart"/>
      <w:r>
        <w:t>sp</w:t>
      </w:r>
      <w:proofErr w:type="spellEnd"/>
      <w:r>
        <w:t xml:space="preserve"> (lineární, trojné vazby)</w:t>
      </w:r>
    </w:p>
    <w:p w14:paraId="2D26A5CB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násobné vazby</w:t>
      </w:r>
      <w:r>
        <w:t xml:space="preserve"> — C=C a C≡C vazby umožňují celou tzv. chemii alkenů a alkynů; aromatické kruhy (např. benzen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6</w:t>
      </w:r>
      <w:r>
        <w:t>) se chovají jako zvláštní třída</w:t>
      </w:r>
    </w:p>
    <w:p w14:paraId="3EB31F0F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kombinace s heteroatomy</w:t>
      </w:r>
      <w:r>
        <w:t xml:space="preserve"> — v molekulách jsou běžně i atomy O, N, S, halogenů, P, čímž vznikají různé funkční skupiny a obrovská rozmanitost vlastností</w:t>
      </w:r>
    </w:p>
    <w:p w14:paraId="78BB52C5" w14:textId="77777777" w:rsidR="0036378F" w:rsidRDefault="00000000">
      <w:pPr>
        <w:spacing w:after="120" w:line="320" w:lineRule="auto"/>
        <w:jc w:val="both"/>
      </w:pPr>
      <w:r>
        <w:rPr>
          <w:b/>
          <w:bCs/>
        </w:rPr>
        <w:t>Hlavní třídy organických sloučenin:</w:t>
      </w:r>
    </w:p>
    <w:p w14:paraId="456344FB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uhlovodíky — alkany (C−C), alkeny (C=C), alkyny (C≡C), areny (aromatické)</w:t>
      </w:r>
    </w:p>
    <w:p w14:paraId="0C5A1CF1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deriváty uhlovodíků podle funkčních skupin — halogenderiváty, alkoholy (R−OH), ethery (R−O−R), aldehydy (R−CHO), ketony (R−CO−R), karboxylové kyseliny (R−COOH), estery, aminy, amidy</w:t>
      </w:r>
    </w:p>
    <w:p w14:paraId="7814EF29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přírodní látky — sacharidy (cukry), tuky (lipidy), bílkoviny, nukleové kyseliny, vitamíny, hormony</w:t>
      </w:r>
    </w:p>
    <w:p w14:paraId="5627FF24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polymery — přírodní (škrob, celulóza, DNA) i syntetické (polyethylen, polystyren, PVC, nylon)</w:t>
      </w:r>
    </w:p>
    <w:p w14:paraId="5773DCAC" w14:textId="77777777" w:rsidR="0036378F" w:rsidRDefault="00000000">
      <w:r>
        <w:br w:type="page"/>
      </w:r>
    </w:p>
    <w:p w14:paraId="12E58F19" w14:textId="77777777" w:rsidR="0036378F" w:rsidRDefault="00000000">
      <w:pPr>
        <w:pStyle w:val="Nadpis1"/>
      </w:pPr>
      <w:r>
        <w:lastRenderedPageBreak/>
        <w:t>5. Křemík (Si) — IV.A skupina</w:t>
      </w:r>
    </w:p>
    <w:p w14:paraId="0BAF790B" w14:textId="77777777" w:rsidR="0036378F" w:rsidRDefault="00000000">
      <w:pPr>
        <w:spacing w:after="120" w:line="320" w:lineRule="auto"/>
        <w:jc w:val="both"/>
      </w:pPr>
      <w:r>
        <w:t xml:space="preserve">Křemík má protonové číslo 14 a konfiguraci [Ne] </w:t>
      </w:r>
      <w:proofErr w:type="gramStart"/>
      <w:r>
        <w:t>3s</w:t>
      </w:r>
      <w:proofErr w:type="gramEnd"/>
      <w:r>
        <w:t xml:space="preserve">² </w:t>
      </w:r>
      <w:proofErr w:type="gramStart"/>
      <w:r>
        <w:t>3p</w:t>
      </w:r>
      <w:proofErr w:type="gramEnd"/>
      <w:r>
        <w:t>². S obsahem ~28 % hmot. je druhým nejrozšířenějším prvkem zemské kůry (hned po kyslíku). Na rozdíl od uhlíku se v přírodě nevyskytuje volně — vázáný se nachází téměř výhradně ve sloučeninách s kyslíkem. Je to typický polokov: je křehký, má kovový lesk, ale chová se chemicky jako nekov, přičemž jeho polovodičové vlastnosti ho činí základem moderní elektroniky.</w:t>
      </w:r>
    </w:p>
    <w:p w14:paraId="65C34EFF" w14:textId="77777777" w:rsidR="0036378F" w:rsidRDefault="00000000">
      <w:pPr>
        <w:pStyle w:val="Nadpis2"/>
      </w:pPr>
      <w:r>
        <w:t>Výskyt</w:t>
      </w:r>
    </w:p>
    <w:p w14:paraId="10BA68BA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oxid křemičitý SiO</w:t>
      </w:r>
      <w:r>
        <w:rPr>
          <w:vertAlign w:val="subscript"/>
        </w:rPr>
        <w:t>2</w:t>
      </w:r>
      <w:r>
        <w:t xml:space="preserve"> — křemen (horský křišťál, záhněda, ametyst, růženín, achát, opál), písek, pískovec, křemelina</w:t>
      </w:r>
    </w:p>
    <w:p w14:paraId="5A50641C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křemičitany a hlinitokřemičitany</w:t>
      </w:r>
      <w:r>
        <w:t xml:space="preserve"> — hlavní horninotvorné minerály: slídy, živce, olivín, granáty, zeolity, jíly, kaolín</w:t>
      </w:r>
    </w:p>
    <w:p w14:paraId="591D7D62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horniny — žula, čedič, rula obsahují silikáty</w:t>
      </w:r>
    </w:p>
    <w:p w14:paraId="5B5FF211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ve schránkách rozsivek (jednobuněčných řas) a v křemičitých schránkách některých mořských organismů</w:t>
      </w:r>
    </w:p>
    <w:p w14:paraId="0AD64B5F" w14:textId="77777777" w:rsidR="0036378F" w:rsidRDefault="00000000">
      <w:pPr>
        <w:pStyle w:val="Nadpis2"/>
      </w:pPr>
      <w:r>
        <w:t>Vlastnosti</w:t>
      </w:r>
    </w:p>
    <w:p w14:paraId="5A164324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šedočerná krystalická látka s kovovým leskem, křehký</w:t>
      </w:r>
    </w:p>
    <w:p w14:paraId="231AAECC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teplota tání 1410 °C; je polovodič — vodivost roste s teplotou a se stopovými příměsemi („</w:t>
      </w:r>
      <w:proofErr w:type="spellStart"/>
      <w:r>
        <w:t>dopace</w:t>
      </w:r>
      <w:proofErr w:type="spellEnd"/>
      <w:r>
        <w:t>")</w:t>
      </w:r>
    </w:p>
    <w:p w14:paraId="51B07F1B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chemicky méně reaktivní než uhlík; reaguje jen s fluorem, s horkými zásadami, a při vysoké teplotě s kyslíkem</w:t>
      </w:r>
    </w:p>
    <w:p w14:paraId="7B091515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krystalizuje v diamantové struktuře (stejné sp³ uspořádání jako diamant)</w:t>
      </w:r>
    </w:p>
    <w:p w14:paraId="267AC483" w14:textId="77777777" w:rsidR="0036378F" w:rsidRDefault="00000000">
      <w:pPr>
        <w:pStyle w:val="Nadpis2"/>
      </w:pPr>
      <w:r>
        <w:t>Výroba</w:t>
      </w:r>
    </w:p>
    <w:p w14:paraId="4ED18F0F" w14:textId="77777777" w:rsidR="0036378F" w:rsidRDefault="00000000">
      <w:pPr>
        <w:spacing w:after="120" w:line="320" w:lineRule="auto"/>
        <w:jc w:val="both"/>
      </w:pPr>
      <w:r>
        <w:t>Surový křemík se vyrábí redukcí oxidu křemičitého koksem v obloukové peci:</w:t>
      </w:r>
    </w:p>
    <w:p w14:paraId="586A1880" w14:textId="77777777" w:rsidR="0036378F" w:rsidRDefault="00000000">
      <w:pPr>
        <w:spacing w:before="160" w:after="160"/>
        <w:jc w:val="center"/>
      </w:pPr>
      <w:r>
        <w:t>SiO</w:t>
      </w:r>
      <w:r>
        <w:rPr>
          <w:vertAlign w:val="subscript"/>
        </w:rPr>
        <w:t>2</w:t>
      </w:r>
      <w:r>
        <w:t xml:space="preserve"> + 2 </w:t>
      </w:r>
      <w:proofErr w:type="gramStart"/>
      <w:r>
        <w:t>C  →</w:t>
      </w:r>
      <w:proofErr w:type="gramEnd"/>
      <w:r>
        <w:t xml:space="preserve">  Si + 2 CO</w:t>
      </w:r>
    </w:p>
    <w:p w14:paraId="793ACF79" w14:textId="77777777" w:rsidR="0036378F" w:rsidRDefault="00000000">
      <w:pPr>
        <w:spacing w:after="120" w:line="320" w:lineRule="auto"/>
        <w:jc w:val="both"/>
      </w:pPr>
      <w:r>
        <w:t xml:space="preserve">Pro elektroniku musí být křemík extrémně čistý (&gt; 99,9999 %). Čistí se zónovým tavením (roztavenou zónu tyče se pomalu posouvá, nečistoty se koncentrují do zbytku) a </w:t>
      </w:r>
      <w:proofErr w:type="spellStart"/>
      <w:r>
        <w:t>Czochralského</w:t>
      </w:r>
      <w:proofErr w:type="spellEnd"/>
      <w:r>
        <w:t xml:space="preserve"> metodou (tažení jednoho velkého monokrystalu z taveniny).</w:t>
      </w:r>
    </w:p>
    <w:p w14:paraId="60364127" w14:textId="77777777" w:rsidR="0036378F" w:rsidRDefault="00000000">
      <w:pPr>
        <w:pStyle w:val="Nadpis2"/>
      </w:pPr>
      <w:r>
        <w:t>Anorganické sloučeniny křemíku</w:t>
      </w:r>
    </w:p>
    <w:p w14:paraId="1C6E5A19" w14:textId="77777777" w:rsidR="0036378F" w:rsidRDefault="00000000">
      <w:pPr>
        <w:pStyle w:val="Nadpis3"/>
      </w:pPr>
      <w:r>
        <w:t xml:space="preserve">Oxid křemičitý </w:t>
      </w:r>
      <w:proofErr w:type="spellStart"/>
      <w:r>
        <w:t>SiO</w:t>
      </w:r>
      <w:proofErr w:type="spellEnd"/>
      <w:r>
        <w:t>₂</w:t>
      </w:r>
    </w:p>
    <w:p w14:paraId="50833E42" w14:textId="77777777" w:rsidR="0036378F" w:rsidRDefault="00000000">
      <w:pPr>
        <w:spacing w:after="120" w:line="320" w:lineRule="auto"/>
        <w:jc w:val="both"/>
      </w:pPr>
      <w:r>
        <w:t xml:space="preserve">Nejvýznamnější sloučenina křemíku a jedna z nejrozšířenějších sloučenin vůbec. Na rozdíl od </w:t>
      </w:r>
      <w:proofErr w:type="gramStart"/>
      <w:r>
        <w:t>analogického</w:t>
      </w:r>
      <w:proofErr w:type="gramEnd"/>
      <w:r>
        <w:t xml:space="preserve"> CO₂ (plyn, samostatné molekuly) tvoří </w:t>
      </w:r>
      <w:proofErr w:type="spellStart"/>
      <w:r>
        <w:t>SiO</w:t>
      </w:r>
      <w:proofErr w:type="spellEnd"/>
      <w:r>
        <w:t>₂ prostorovou síť navzájem propojených tetraedrů [</w:t>
      </w:r>
      <w:proofErr w:type="spellStart"/>
      <w:r>
        <w:t>SiO</w:t>
      </w:r>
      <w:proofErr w:type="spellEnd"/>
      <w:proofErr w:type="gramStart"/>
      <w:r>
        <w:t>₄]⁴</w:t>
      </w:r>
      <w:proofErr w:type="gramEnd"/>
      <w:r>
        <w:t xml:space="preserve">⁻ — proto je to pevná látka s velmi vysokou teplotou tání (1713 °C). Různě uspořádaná </w:t>
      </w:r>
      <w:r>
        <w:lastRenderedPageBreak/>
        <w:t xml:space="preserve">mřížka dává vzniknout mnoha minerálům: křemenu, křišťálu, </w:t>
      </w:r>
      <w:proofErr w:type="spellStart"/>
      <w:r>
        <w:t>tridymitu</w:t>
      </w:r>
      <w:proofErr w:type="spellEnd"/>
      <w:r>
        <w:t xml:space="preserve">, </w:t>
      </w:r>
      <w:proofErr w:type="spellStart"/>
      <w:r>
        <w:t>cristobalitu</w:t>
      </w:r>
      <w:proofErr w:type="spellEnd"/>
      <w:r>
        <w:t>, opálu (amorfní) a dalším.</w:t>
      </w:r>
    </w:p>
    <w:p w14:paraId="55F84743" w14:textId="77777777" w:rsidR="0036378F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1F5A8418" wp14:editId="6E8A497C">
            <wp:extent cx="5524500" cy="2476500"/>
            <wp:effectExtent l="0" t="0" r="0" b="0"/>
            <wp:docPr id="1928858875" name="Základní_stavební_jednotkou_všech_křemičitanů_je_tetraedr_[SiO₄]⁴⁻._Tetraedry_se_navzájem_spojují_sdílením_vrcholových_atomů_kyslíku,_čímž_vznikají_řetězce,_vrstvy_nebo_prostorové_sítě." descr="Základní stavební jednotkou všech křemičitanů je tetraedr [SiO₄]⁴⁻. Tetraedry se navzájem spojují sdílením vrcholových atomů kyslíku, čímž vznikají řetězce, vrstvy nebo prostorové sítě." title="Základní stavební jednotkou všech křemičitanů je tetraedr [SiO₄]⁴⁻. Tetraedry se navzájem spojují sdílením vrcholových atomů kyslíku, čímž vznikají řetězce, vrstvy nebo prostorové sítě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2B4A6" w14:textId="77777777" w:rsidR="0036378F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Základní stavební jednotkou všech křemičitanů je tetraedr [</w:t>
      </w:r>
      <w:proofErr w:type="spellStart"/>
      <w:r>
        <w:rPr>
          <w:i/>
          <w:iCs/>
          <w:color w:val="555555"/>
          <w:sz w:val="20"/>
          <w:szCs w:val="20"/>
        </w:rPr>
        <w:t>SiO</w:t>
      </w:r>
      <w:proofErr w:type="spellEnd"/>
      <w:proofErr w:type="gramStart"/>
      <w:r>
        <w:rPr>
          <w:i/>
          <w:iCs/>
          <w:color w:val="555555"/>
          <w:sz w:val="20"/>
          <w:szCs w:val="20"/>
        </w:rPr>
        <w:t>₄]⁴</w:t>
      </w:r>
      <w:proofErr w:type="gramEnd"/>
      <w:r>
        <w:rPr>
          <w:i/>
          <w:iCs/>
          <w:color w:val="555555"/>
          <w:sz w:val="20"/>
          <w:szCs w:val="20"/>
        </w:rPr>
        <w:t>⁻. Tetraedry se navzájem spojují sdílením vrcholových atomů kyslíku, čímž vznikají řetězce, vrstvy nebo prostorové sítě.</w:t>
      </w:r>
    </w:p>
    <w:p w14:paraId="1E691FF2" w14:textId="77777777" w:rsidR="0036378F" w:rsidRDefault="00000000">
      <w:pPr>
        <w:pStyle w:val="Nadpis3"/>
      </w:pPr>
      <w:r>
        <w:t>Křemičitany (silikáty) a hlinitokřemičitany</w:t>
      </w:r>
    </w:p>
    <w:p w14:paraId="41FB4002" w14:textId="77777777" w:rsidR="0036378F" w:rsidRDefault="00000000">
      <w:pPr>
        <w:spacing w:after="120" w:line="320" w:lineRule="auto"/>
        <w:jc w:val="both"/>
      </w:pPr>
      <w:r>
        <w:t xml:space="preserve">Soli kyseliny křemičité </w:t>
      </w:r>
      <w:proofErr w:type="spellStart"/>
      <w:r>
        <w:t>H₂SiO</w:t>
      </w:r>
      <w:proofErr w:type="spellEnd"/>
      <w:r>
        <w:t>₃ (resp. jejích dehydratovaných forem). Tetraedry [</w:t>
      </w:r>
      <w:proofErr w:type="spellStart"/>
      <w:r>
        <w:t>SiO</w:t>
      </w:r>
      <w:proofErr w:type="spellEnd"/>
      <w:proofErr w:type="gramStart"/>
      <w:r>
        <w:t>₄]⁴</w:t>
      </w:r>
      <w:proofErr w:type="gramEnd"/>
      <w:r>
        <w:t>⁻ mohou být izolované, spojené do párů, řetězců (pyroxeny, amfiboly), vrstev (slídy, jíly) nebo prostorové sítě (živce, křemen). V hlinitokřemičitanech je část atomů Si nahrazena atomy Al — náboj rozdílu je kompenzován kationty (Na⁺, K⁺, Ca²⁺).</w:t>
      </w:r>
    </w:p>
    <w:p w14:paraId="5ED3764D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živce (ortoklas </w:t>
      </w:r>
      <w:proofErr w:type="spellStart"/>
      <w:r>
        <w:t>KAlSi₃O</w:t>
      </w:r>
      <w:proofErr w:type="spellEnd"/>
      <w:r>
        <w:t xml:space="preserve">₈, albit </w:t>
      </w:r>
      <w:proofErr w:type="spellStart"/>
      <w:r>
        <w:t>NaAlSi₃O</w:t>
      </w:r>
      <w:proofErr w:type="spellEnd"/>
      <w:r>
        <w:t>₈) — největší skupina minerálů zemské kůry</w:t>
      </w:r>
    </w:p>
    <w:p w14:paraId="716E3F30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slídy (muskovit, biotit) — štěpné na tenké lístky</w:t>
      </w:r>
    </w:p>
    <w:p w14:paraId="2D7AFEC3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kaolinit Al₂(OH)₄</w:t>
      </w:r>
      <w:proofErr w:type="spellStart"/>
      <w:r>
        <w:t>Si₂O</w:t>
      </w:r>
      <w:proofErr w:type="spellEnd"/>
      <w:r>
        <w:t>₅ — jílovitý nerost, základní surovina keramiky</w:t>
      </w:r>
    </w:p>
    <w:p w14:paraId="628C4F16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zeolity — molekulová síta, katalyzátory, iontové výměny ve vodárnách</w:t>
      </w:r>
    </w:p>
    <w:p w14:paraId="3BC2ED70" w14:textId="77777777" w:rsidR="0036378F" w:rsidRDefault="00000000">
      <w:pPr>
        <w:pStyle w:val="Nadpis3"/>
      </w:pPr>
      <w:r>
        <w:t>Silany a karbid křemíku</w:t>
      </w:r>
    </w:p>
    <w:p w14:paraId="401BB17D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silany Si</w:t>
      </w:r>
      <w:r>
        <w:rPr>
          <w:vertAlign w:val="subscript"/>
        </w:rPr>
        <w:t>n</w:t>
      </w:r>
      <w:r>
        <w:t>H</w:t>
      </w:r>
      <w:r>
        <w:rPr>
          <w:vertAlign w:val="subscript"/>
        </w:rPr>
        <w:t>2n+2</w:t>
      </w:r>
      <w:r>
        <w:t xml:space="preserve"> — analogy alkanů; první je SiH</w:t>
      </w:r>
      <w:r>
        <w:rPr>
          <w:vertAlign w:val="subscript"/>
        </w:rPr>
        <w:t>4</w:t>
      </w:r>
      <w:r>
        <w:t xml:space="preserve"> (</w:t>
      </w:r>
      <w:proofErr w:type="spellStart"/>
      <w:r>
        <w:t>monosilan</w:t>
      </w:r>
      <w:proofErr w:type="spellEnd"/>
      <w:r>
        <w:t>). Výrazně reaktivnější než uhlovodíky, na vzduchu samozápalné</w:t>
      </w:r>
    </w:p>
    <w:p w14:paraId="0174CD0C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karbid křemíku </w:t>
      </w:r>
      <w:proofErr w:type="spellStart"/>
      <w:r>
        <w:rPr>
          <w:b/>
          <w:bCs/>
        </w:rPr>
        <w:t>SiC</w:t>
      </w:r>
      <w:proofErr w:type="spellEnd"/>
      <w:r>
        <w:rPr>
          <w:b/>
          <w:bCs/>
        </w:rPr>
        <w:t xml:space="preserve"> (karborundum)</w:t>
      </w:r>
      <w:r>
        <w:t xml:space="preserve"> — mimořádně tvrdá krystalická látka; průmyslové brusivo, brusné kotouče, brzdové obložení</w:t>
      </w:r>
    </w:p>
    <w:p w14:paraId="78EB0785" w14:textId="77777777" w:rsidR="0036378F" w:rsidRDefault="00000000">
      <w:pPr>
        <w:pStyle w:val="Nadpis2"/>
      </w:pPr>
      <w:r>
        <w:t>Keramika</w:t>
      </w:r>
    </w:p>
    <w:p w14:paraId="6B8C6211" w14:textId="77777777" w:rsidR="0036378F" w:rsidRDefault="00000000">
      <w:pPr>
        <w:spacing w:after="120" w:line="320" w:lineRule="auto"/>
        <w:jc w:val="both"/>
      </w:pPr>
      <w:r>
        <w:t>Keramika je nekovový anorganický materiál vyráběný vypálením upraveného jílu (zejména kaolinu). Během vypalování (</w:t>
      </w:r>
      <w:proofErr w:type="gramStart"/>
      <w:r>
        <w:t>1000 – 1400</w:t>
      </w:r>
      <w:proofErr w:type="gramEnd"/>
      <w:r>
        <w:t xml:space="preserve"> °C) ztrácí jíl vodu a částečně se slepí do pevné, tvrdé a chemicky odolné hmoty. Keramické výrobky jsou křehké, nevedou elektřinu, odolávají vysokým teplotám i chemikáliím.</w:t>
      </w:r>
    </w:p>
    <w:p w14:paraId="7D2A2CDB" w14:textId="77777777" w:rsidR="0036525F" w:rsidRDefault="0036525F">
      <w:pPr>
        <w:rPr>
          <w:b/>
          <w:bCs/>
        </w:rPr>
      </w:pPr>
      <w:r>
        <w:rPr>
          <w:b/>
          <w:bCs/>
        </w:rPr>
        <w:br w:type="page"/>
      </w:r>
    </w:p>
    <w:p w14:paraId="039B0903" w14:textId="14CFA644" w:rsidR="0036378F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Druhy keramiky:</w:t>
      </w:r>
    </w:p>
    <w:p w14:paraId="6DB55BAE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porcelán</w:t>
      </w:r>
      <w:r>
        <w:t xml:space="preserve"> — nejkvalitnější bílá keramika, vyrábí se ze směsi kaolinu, živce a křemene; nádobí, sanita, technický porcelán</w:t>
      </w:r>
    </w:p>
    <w:p w14:paraId="618B06C3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kamenina, </w:t>
      </w:r>
      <w:proofErr w:type="spellStart"/>
      <w:r>
        <w:rPr>
          <w:b/>
          <w:bCs/>
        </w:rPr>
        <w:t>hrnčina</w:t>
      </w:r>
      <w:proofErr w:type="spellEnd"/>
      <w:r>
        <w:t xml:space="preserve"> — hrubší, často glazované (stavební materiál, obkladačky, kanalizační trubky)</w:t>
      </w:r>
    </w:p>
    <w:p w14:paraId="2D8F5E0D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šamot</w:t>
      </w:r>
      <w:r>
        <w:t xml:space="preserve"> — vysoce žáruvzdorná keramika pro vyzdívku pecí a komínů</w:t>
      </w:r>
    </w:p>
    <w:p w14:paraId="7017F22F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moderní technická keramika</w:t>
      </w:r>
      <w:r>
        <w:t xml:space="preserve"> — Al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, ZrO</w:t>
      </w:r>
      <w:r>
        <w:rPr>
          <w:vertAlign w:val="subscript"/>
        </w:rPr>
        <w:t>2</w:t>
      </w:r>
      <w:r>
        <w:t xml:space="preserve">, </w:t>
      </w:r>
      <w:proofErr w:type="spellStart"/>
      <w:r>
        <w:t>SiC</w:t>
      </w:r>
      <w:proofErr w:type="spellEnd"/>
      <w:r>
        <w:t>; pouzdra v elektronice, brusné nástroje, implantáty, keramické motory</w:t>
      </w:r>
    </w:p>
    <w:p w14:paraId="61B2F0A1" w14:textId="77777777" w:rsidR="0036378F" w:rsidRDefault="00000000">
      <w:pPr>
        <w:pStyle w:val="Nadpis2"/>
      </w:pPr>
      <w:r>
        <w:t>Sklo</w:t>
      </w:r>
    </w:p>
    <w:p w14:paraId="28C63E8F" w14:textId="77777777" w:rsidR="0036378F" w:rsidRDefault="00000000">
      <w:pPr>
        <w:spacing w:after="120" w:line="320" w:lineRule="auto"/>
        <w:jc w:val="both"/>
      </w:pPr>
      <w:r>
        <w:t xml:space="preserve">Sklo je amorfní (nekrystalická) pevná látka vzniklá ztuhnutím taveniny bez krystalizace — má uspořádání atomů na krátkou vzdálenost, ale ne </w:t>
      </w:r>
      <w:proofErr w:type="spellStart"/>
      <w:r>
        <w:t>dalekodosahovou</w:t>
      </w:r>
      <w:proofErr w:type="spellEnd"/>
      <w:r>
        <w:t xml:space="preserve"> periodicitu, jakou mají krystaly. Základem běžného skla je </w:t>
      </w:r>
      <w:proofErr w:type="spellStart"/>
      <w:r>
        <w:t>SiO</w:t>
      </w:r>
      <w:proofErr w:type="spellEnd"/>
      <w:r>
        <w:t>₂ s přídavky dalších oxidů, které snižují teplotu tání a upravují jeho vlastnosti.</w:t>
      </w:r>
    </w:p>
    <w:p w14:paraId="585AC745" w14:textId="77777777" w:rsidR="0036378F" w:rsidRDefault="00000000">
      <w:pPr>
        <w:spacing w:after="120" w:line="320" w:lineRule="auto"/>
        <w:jc w:val="both"/>
      </w:pPr>
      <w:r>
        <w:rPr>
          <w:b/>
          <w:bCs/>
        </w:rPr>
        <w:t>Druhy skla:</w:t>
      </w:r>
    </w:p>
    <w:p w14:paraId="2D9B7B4F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sodnovápenaté</w:t>
      </w:r>
      <w:r>
        <w:t xml:space="preserve"> (obyčejné, okenní) — SiO</w:t>
      </w:r>
      <w:r>
        <w:rPr>
          <w:vertAlign w:val="subscript"/>
        </w:rPr>
        <w:t>2</w:t>
      </w:r>
      <w:r>
        <w:t xml:space="preserve"> + Na</w:t>
      </w:r>
      <w:r>
        <w:rPr>
          <w:vertAlign w:val="subscript"/>
        </w:rPr>
        <w:t>2</w:t>
      </w:r>
      <w:r>
        <w:t xml:space="preserve">O + </w:t>
      </w:r>
      <w:proofErr w:type="spellStart"/>
      <w:r>
        <w:t>CaO</w:t>
      </w:r>
      <w:proofErr w:type="spellEnd"/>
      <w:r>
        <w:t>; nejlevnější, ale citlivé na teplotní šoky</w:t>
      </w:r>
    </w:p>
    <w:p w14:paraId="40D645FD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borosilikátové</w:t>
      </w:r>
      <w:r>
        <w:t xml:space="preserve"> (Pyrex, </w:t>
      </w:r>
      <w:proofErr w:type="spellStart"/>
      <w:r>
        <w:t>Simax</w:t>
      </w:r>
      <w:proofErr w:type="spellEnd"/>
      <w:r>
        <w:t>) — obsahuje B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; odolné proti teplotním šokům a chemikáliím (laboratorní sklo, varné nádoby)</w:t>
      </w:r>
    </w:p>
    <w:p w14:paraId="7747CEE7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olovnaté (křišťálové)</w:t>
      </w:r>
      <w:r>
        <w:t xml:space="preserve"> — s </w:t>
      </w:r>
      <w:proofErr w:type="spellStart"/>
      <w:r>
        <w:t>PbO</w:t>
      </w:r>
      <w:proofErr w:type="spellEnd"/>
      <w:r>
        <w:t>; hustší, těžší, lesklé, s vysokým indexem lomu (luxusní sklo)</w:t>
      </w:r>
    </w:p>
    <w:p w14:paraId="18D96583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křemenné</w:t>
      </w:r>
      <w:r>
        <w:t xml:space="preserve"> — téměř čistý SiO</w:t>
      </w:r>
      <w:r>
        <w:rPr>
          <w:vertAlign w:val="subscript"/>
        </w:rPr>
        <w:t>2</w:t>
      </w:r>
      <w:r>
        <w:t>; snáší teploty nad 1000 °C, propouští UV (kyvety pro UV spektroskopii)</w:t>
      </w:r>
    </w:p>
    <w:p w14:paraId="67181426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tvrzené</w:t>
      </w:r>
      <w:r>
        <w:t xml:space="preserve"> — tepelně nebo chemicky zpevněné; autoskla, obrazovky (</w:t>
      </w:r>
      <w:proofErr w:type="spellStart"/>
      <w:r>
        <w:t>Gorilla</w:t>
      </w:r>
      <w:proofErr w:type="spellEnd"/>
      <w:r>
        <w:t xml:space="preserve"> </w:t>
      </w:r>
      <w:proofErr w:type="spellStart"/>
      <w:r>
        <w:t>Glass</w:t>
      </w:r>
      <w:proofErr w:type="spellEnd"/>
      <w:r>
        <w:t>)</w:t>
      </w:r>
    </w:p>
    <w:p w14:paraId="21C9F389" w14:textId="77777777" w:rsidR="0036378F" w:rsidRDefault="00000000">
      <w:pPr>
        <w:spacing w:after="120" w:line="320" w:lineRule="auto"/>
        <w:jc w:val="both"/>
      </w:pPr>
      <w:r>
        <w:t xml:space="preserve">Základní výroba skla: suroviny (písek, soda </w:t>
      </w:r>
      <w:proofErr w:type="spellStart"/>
      <w:r>
        <w:t>Na</w:t>
      </w:r>
      <w:proofErr w:type="gramStart"/>
      <w:r>
        <w:t>₂</w:t>
      </w:r>
      <w:proofErr w:type="gramEnd"/>
      <w:r>
        <w:t>CO</w:t>
      </w:r>
      <w:proofErr w:type="spellEnd"/>
      <w:r>
        <w:t xml:space="preserve">₃, vápenec </w:t>
      </w:r>
      <w:proofErr w:type="spellStart"/>
      <w:r>
        <w:t>CaCO</w:t>
      </w:r>
      <w:proofErr w:type="spellEnd"/>
      <w:r>
        <w:t>₃) se taví při ~1500 °C v sklářské peci; z taveniny se pak sklo tvaruje litím, foukáním, válcováním nebo tažením.</w:t>
      </w:r>
    </w:p>
    <w:p w14:paraId="5B90A0AA" w14:textId="77777777" w:rsidR="0036378F" w:rsidRDefault="00000000">
      <w:r>
        <w:br w:type="page"/>
      </w:r>
    </w:p>
    <w:p w14:paraId="5670880D" w14:textId="77777777" w:rsidR="0036378F" w:rsidRDefault="00000000">
      <w:pPr>
        <w:pStyle w:val="Nadpis1"/>
      </w:pPr>
      <w:r>
        <w:lastRenderedPageBreak/>
        <w:t>6. Bor (B) — III.A skupina</w:t>
      </w:r>
    </w:p>
    <w:p w14:paraId="362042F3" w14:textId="77777777" w:rsidR="0036378F" w:rsidRDefault="00000000">
      <w:pPr>
        <w:spacing w:after="120" w:line="320" w:lineRule="auto"/>
        <w:jc w:val="both"/>
      </w:pPr>
      <w:r>
        <w:t xml:space="preserve">Bor má protonové číslo 5 a konfiguraci </w:t>
      </w:r>
      <w:proofErr w:type="gramStart"/>
      <w:r>
        <w:t>1s</w:t>
      </w:r>
      <w:proofErr w:type="gramEnd"/>
      <w:r>
        <w:t xml:space="preserve">² </w:t>
      </w:r>
      <w:proofErr w:type="gramStart"/>
      <w:r>
        <w:t>2s</w:t>
      </w:r>
      <w:proofErr w:type="gramEnd"/>
      <w:r>
        <w:t xml:space="preserve">² </w:t>
      </w:r>
      <w:proofErr w:type="gramStart"/>
      <w:r>
        <w:t>2p</w:t>
      </w:r>
      <w:proofErr w:type="gramEnd"/>
      <w:r>
        <w:t xml:space="preserve">¹. Jako nejlehčí prvek III.A skupiny je významně atypický — na rozdíl od ostatních </w:t>
      </w:r>
      <w:proofErr w:type="spellStart"/>
      <w:r>
        <w:t>trielů</w:t>
      </w:r>
      <w:proofErr w:type="spellEnd"/>
      <w:r>
        <w:t xml:space="preserve"> (Al, </w:t>
      </w:r>
      <w:proofErr w:type="spellStart"/>
      <w:r>
        <w:t>Ga</w:t>
      </w:r>
      <w:proofErr w:type="spellEnd"/>
      <w:r>
        <w:t xml:space="preserve">, In, </w:t>
      </w:r>
      <w:proofErr w:type="spellStart"/>
      <w:r>
        <w:t>Tl</w:t>
      </w:r>
      <w:proofErr w:type="spellEnd"/>
      <w:r>
        <w:t>, které jsou kovy) je bor typický polokov. Tvoří převážně kovalentní sloučeniny, zatímco jeho těžší analogové jsou výrazně iontové. V přírodě se vyskytuje jen ve sloučeninách, nejčastěji jako borax.</w:t>
      </w:r>
    </w:p>
    <w:p w14:paraId="0EB53128" w14:textId="77777777" w:rsidR="0036378F" w:rsidRDefault="00000000">
      <w:pPr>
        <w:pStyle w:val="Nadpis2"/>
      </w:pPr>
      <w:r>
        <w:t>Vlastnosti</w:t>
      </w:r>
    </w:p>
    <w:p w14:paraId="582B8CF1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tvrdá, černošedá krystalická látka s kovovým leskem</w:t>
      </w:r>
    </w:p>
    <w:p w14:paraId="19CAE959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vysoká teplota tání (~2080 °C), srovnatelná s wolframem</w:t>
      </w:r>
    </w:p>
    <w:p w14:paraId="1866AF1C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polovodič</w:t>
      </w:r>
    </w:p>
    <w:p w14:paraId="36588C5B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chemicky za běžné teploty velmi málo reaktivní, při vyšších teplotách reaguje s kyslíkem, halogeny, dusíkem</w:t>
      </w:r>
    </w:p>
    <w:p w14:paraId="7E0D47F6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silně pohlcuje neutrony — využívá se k regulaci jaderných reaktorů (kadmiové a borové tyče)</w:t>
      </w:r>
    </w:p>
    <w:p w14:paraId="5E8E9E74" w14:textId="77777777" w:rsidR="0036378F" w:rsidRDefault="00000000">
      <w:pPr>
        <w:pStyle w:val="Nadpis2"/>
      </w:pPr>
      <w:r>
        <w:t>Výskyt</w:t>
      </w:r>
    </w:p>
    <w:p w14:paraId="2061AC2C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borax (tinkal) Na</w:t>
      </w:r>
      <w:r>
        <w:rPr>
          <w:vertAlign w:val="subscript"/>
        </w:rPr>
        <w:t>2</w:t>
      </w:r>
      <w:r>
        <w:t>B</w:t>
      </w:r>
      <w:r>
        <w:rPr>
          <w:vertAlign w:val="subscript"/>
        </w:rPr>
        <w:t>4</w:t>
      </w:r>
      <w:r>
        <w:t>O</w:t>
      </w:r>
      <w:r>
        <w:rPr>
          <w:vertAlign w:val="subscript"/>
        </w:rPr>
        <w:t>7</w:t>
      </w:r>
      <w:r>
        <w:t>·10 H</w:t>
      </w:r>
      <w:r>
        <w:rPr>
          <w:vertAlign w:val="subscript"/>
        </w:rPr>
        <w:t>2</w:t>
      </w:r>
      <w:r>
        <w:rPr>
          <w:b/>
          <w:bCs/>
        </w:rPr>
        <w:t>O</w:t>
      </w:r>
      <w:r>
        <w:t xml:space="preserve"> — nejznámější a průmyslově nejvýznamnější minerál boru (Turecko, USA — Kalifornie)</w:t>
      </w:r>
    </w:p>
    <w:p w14:paraId="5E16DA44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kernit Na</w:t>
      </w:r>
      <w:r>
        <w:rPr>
          <w:vertAlign w:val="subscript"/>
        </w:rPr>
        <w:t>2</w:t>
      </w:r>
      <w:r>
        <w:t>B</w:t>
      </w:r>
      <w:r>
        <w:rPr>
          <w:vertAlign w:val="subscript"/>
        </w:rPr>
        <w:t>4</w:t>
      </w:r>
      <w:r>
        <w:t>O</w:t>
      </w:r>
      <w:r>
        <w:rPr>
          <w:vertAlign w:val="subscript"/>
        </w:rPr>
        <w:t>7</w:t>
      </w:r>
      <w:r>
        <w:t>·4 H</w:t>
      </w:r>
      <w:r>
        <w:rPr>
          <w:vertAlign w:val="subscript"/>
        </w:rPr>
        <w:t>2</w:t>
      </w:r>
      <w:r>
        <w:rPr>
          <w:b/>
          <w:bCs/>
        </w:rPr>
        <w:t>O</w:t>
      </w:r>
    </w:p>
    <w:p w14:paraId="2DC04B14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kyselina boritá H</w:t>
      </w:r>
      <w:r>
        <w:rPr>
          <w:vertAlign w:val="subscript"/>
        </w:rPr>
        <w:t>3</w:t>
      </w:r>
      <w:r>
        <w:t>BO</w:t>
      </w:r>
      <w:r>
        <w:rPr>
          <w:vertAlign w:val="subscript"/>
        </w:rPr>
        <w:t>3</w:t>
      </w:r>
      <w:r>
        <w:t xml:space="preserve"> — v sopečných parách a horkých pramenech (Toskánsko)</w:t>
      </w:r>
    </w:p>
    <w:p w14:paraId="450D1914" w14:textId="77777777" w:rsidR="0036378F" w:rsidRDefault="00000000">
      <w:pPr>
        <w:pStyle w:val="Nadpis2"/>
      </w:pPr>
      <w:r>
        <w:t>Výroba</w:t>
      </w:r>
    </w:p>
    <w:p w14:paraId="2287F3CD" w14:textId="77777777" w:rsidR="0036378F" w:rsidRDefault="00000000">
      <w:pPr>
        <w:spacing w:after="120" w:line="320" w:lineRule="auto"/>
        <w:jc w:val="both"/>
      </w:pPr>
      <w:r>
        <w:t>Technický bor (~95 %) se získává redukcí oxidu boritého hořčíkem nebo hliníkem:</w:t>
      </w:r>
    </w:p>
    <w:p w14:paraId="54A0C9A7" w14:textId="77777777" w:rsidR="0036378F" w:rsidRDefault="00000000">
      <w:pPr>
        <w:spacing w:before="160" w:after="160"/>
        <w:jc w:val="center"/>
      </w:pPr>
      <w:r>
        <w:t>B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 xml:space="preserve"> + 3 </w:t>
      </w:r>
      <w:proofErr w:type="gramStart"/>
      <w:r>
        <w:t>Mg  →</w:t>
      </w:r>
      <w:proofErr w:type="gramEnd"/>
      <w:r>
        <w:t xml:space="preserve">  2 B + 3 </w:t>
      </w:r>
      <w:proofErr w:type="spellStart"/>
      <w:r>
        <w:t>MgO</w:t>
      </w:r>
      <w:proofErr w:type="spellEnd"/>
    </w:p>
    <w:p w14:paraId="3764DEC4" w14:textId="77777777" w:rsidR="0036378F" w:rsidRDefault="00000000">
      <w:pPr>
        <w:spacing w:after="120" w:line="320" w:lineRule="auto"/>
        <w:jc w:val="both"/>
      </w:pPr>
      <w:r>
        <w:t>Velmi čistý bor (pro polovodičovou techniku) se vyrábí rozkladem halogenidu boru vodíkem při vysoké teplotě:</w:t>
      </w:r>
    </w:p>
    <w:p w14:paraId="33C2C98A" w14:textId="77777777" w:rsidR="0036378F" w:rsidRDefault="00000000">
      <w:pPr>
        <w:spacing w:before="160" w:after="160"/>
        <w:jc w:val="center"/>
      </w:pPr>
      <w:r>
        <w:t>2 BBr</w:t>
      </w:r>
      <w:r>
        <w:rPr>
          <w:vertAlign w:val="subscript"/>
        </w:rPr>
        <w:t>3</w:t>
      </w:r>
      <w:r>
        <w:t xml:space="preserve"> + 3 H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2 B + 6 </w:t>
      </w:r>
      <w:proofErr w:type="spellStart"/>
      <w:r>
        <w:t>HBr</w:t>
      </w:r>
      <w:proofErr w:type="spellEnd"/>
    </w:p>
    <w:p w14:paraId="52BA7FC9" w14:textId="77777777" w:rsidR="0036378F" w:rsidRDefault="00000000">
      <w:pPr>
        <w:pStyle w:val="Nadpis2"/>
      </w:pPr>
      <w:r>
        <w:t>Anorganické sloučeniny boru</w:t>
      </w:r>
    </w:p>
    <w:p w14:paraId="57C514E4" w14:textId="77777777" w:rsidR="0036378F" w:rsidRDefault="00000000">
      <w:pPr>
        <w:pStyle w:val="Nadpis3"/>
      </w:pPr>
      <w:r>
        <w:t>Oxid boritý B₂O₃</w:t>
      </w:r>
    </w:p>
    <w:p w14:paraId="3EBF449F" w14:textId="77777777" w:rsidR="0036378F" w:rsidRDefault="00000000">
      <w:pPr>
        <w:spacing w:after="120" w:line="320" w:lineRule="auto"/>
        <w:jc w:val="both"/>
      </w:pPr>
      <w:r>
        <w:t>Bezbarvá sklovitá pevná látka, velmi stálá; vzniká hořením boru nebo dehydratací kyseliny borité. Je kyselinotvorný (odpovídá mu H₃BO₃). Přidává se do sklářských surovin pro borosilikátová skla.</w:t>
      </w:r>
    </w:p>
    <w:p w14:paraId="4AB860C7" w14:textId="77777777" w:rsidR="0036378F" w:rsidRDefault="00000000">
      <w:pPr>
        <w:pStyle w:val="Nadpis3"/>
      </w:pPr>
      <w:r>
        <w:t>Kyselina boritá H₃BO₃</w:t>
      </w:r>
    </w:p>
    <w:p w14:paraId="1E65840B" w14:textId="77777777" w:rsidR="0036378F" w:rsidRDefault="00000000">
      <w:pPr>
        <w:spacing w:after="120" w:line="320" w:lineRule="auto"/>
        <w:jc w:val="both"/>
      </w:pPr>
      <w:r>
        <w:t>Bezbarvá krystalická látka, ve vodě jen mírně rozpustná. Je to slabá jednosytná kyselina (reaguje jako donor OH⁻ skupiny). Využívá se v medicíně jako mírné dezinfekční a antiseptické činidlo (výplachy očí, borová vazelína), dále ve sklářství a jako hasicí prostředek.</w:t>
      </w:r>
    </w:p>
    <w:p w14:paraId="378753FE" w14:textId="77777777" w:rsidR="0036378F" w:rsidRDefault="00000000">
      <w:pPr>
        <w:pStyle w:val="Nadpis3"/>
      </w:pPr>
      <w:r>
        <w:lastRenderedPageBreak/>
        <w:t xml:space="preserve">Borax </w:t>
      </w:r>
      <w:proofErr w:type="spellStart"/>
      <w:r>
        <w:t>Na₂B₄O</w:t>
      </w:r>
      <w:proofErr w:type="spellEnd"/>
      <w:r>
        <w:t>₇·10 H₂O</w:t>
      </w:r>
    </w:p>
    <w:p w14:paraId="5DAE0160" w14:textId="77777777" w:rsidR="0036378F" w:rsidRDefault="00000000">
      <w:pPr>
        <w:spacing w:after="120" w:line="320" w:lineRule="auto"/>
        <w:jc w:val="both"/>
      </w:pPr>
      <w:r>
        <w:t>Nejznámější sloučenina boru. Používá se ve sklářství (borosilikátové sklo), jako tavidlo při svařování a pájení kovů (rozpouští oxidy kovů na povrchu), jako složka pracích prášků (</w:t>
      </w:r>
      <w:proofErr w:type="spellStart"/>
      <w:r>
        <w:t>perborát</w:t>
      </w:r>
      <w:proofErr w:type="spellEnd"/>
      <w:r>
        <w:t xml:space="preserve"> sodný </w:t>
      </w:r>
      <w:proofErr w:type="spellStart"/>
      <w:r>
        <w:t>NaBO</w:t>
      </w:r>
      <w:proofErr w:type="spellEnd"/>
      <w:r>
        <w:t>₃·4 H₂O uvolňuje při praní aktivní kyslík pro bělení) a v pyrotechnice (žlutozelené zbarvení).</w:t>
      </w:r>
    </w:p>
    <w:p w14:paraId="7777B25D" w14:textId="77777777" w:rsidR="0036378F" w:rsidRDefault="00000000">
      <w:pPr>
        <w:pStyle w:val="Nadpis3"/>
      </w:pPr>
      <w:r>
        <w:t>Borany (hydridy boru)</w:t>
      </w:r>
    </w:p>
    <w:p w14:paraId="4602889B" w14:textId="77777777" w:rsidR="0036378F" w:rsidRDefault="00000000">
      <w:pPr>
        <w:spacing w:after="120" w:line="320" w:lineRule="auto"/>
        <w:jc w:val="both"/>
      </w:pPr>
      <w:r>
        <w:t xml:space="preserve">Zvláštní a chemicky zajímavá skupina sloučenin — boranů BₙHₘ. Nejjednodušší je </w:t>
      </w:r>
      <w:proofErr w:type="spellStart"/>
      <w:r>
        <w:t>diboran</w:t>
      </w:r>
      <w:proofErr w:type="spellEnd"/>
      <w:r>
        <w:t xml:space="preserve"> B₂H₆, který má tzv. tříatomovou </w:t>
      </w:r>
      <w:proofErr w:type="spellStart"/>
      <w:r>
        <w:t>třístředovou</w:t>
      </w:r>
      <w:proofErr w:type="spellEnd"/>
      <w:r>
        <w:t xml:space="preserve"> vazbu (B−H−B), v níž jsou dva elektrony sdíleny třemi atomy. Tyto „vazby s elektronovým deficitem" jsou pro bor typické. Borany jsou vysoce reaktivní, některé samozápalné, používají se v raketovém palivu a jako redukční činidla.</w:t>
      </w:r>
    </w:p>
    <w:p w14:paraId="6A3F6EA9" w14:textId="77777777" w:rsidR="0036378F" w:rsidRDefault="00000000">
      <w:pPr>
        <w:pStyle w:val="Nadpis3"/>
      </w:pPr>
      <w:r>
        <w:t>Další sloučeniny</w:t>
      </w:r>
    </w:p>
    <w:p w14:paraId="1E8526C2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BN (nitrid boritý)</w:t>
      </w:r>
      <w:r>
        <w:t xml:space="preserve"> — existuje ve dvou modifikacích: vrstevnatá (obdoba grafitu, měkká a mazná) a krystalická kubická (obdoba diamantu, druhá nejtvrdší látka po diamantu)</w:t>
      </w:r>
    </w:p>
    <w:p w14:paraId="752CA063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</w:t>
      </w:r>
      <w:r>
        <w:rPr>
          <w:vertAlign w:val="subscript"/>
        </w:rPr>
        <w:t>4</w:t>
      </w:r>
      <w:r>
        <w:rPr>
          <w:b/>
          <w:bCs/>
        </w:rPr>
        <w:t>C (karbid boritý)</w:t>
      </w:r>
      <w:r>
        <w:t xml:space="preserve"> — extrémně tvrdá látka, neprůstřelné vesty, brusiva, obložení tanků</w:t>
      </w:r>
    </w:p>
    <w:p w14:paraId="4C11F3D8" w14:textId="77777777" w:rsidR="0036378F" w:rsidRDefault="00000000">
      <w:r>
        <w:br w:type="page"/>
      </w:r>
    </w:p>
    <w:p w14:paraId="67C4854D" w14:textId="77777777" w:rsidR="0036378F" w:rsidRDefault="00000000">
      <w:pPr>
        <w:pStyle w:val="Nadpis1"/>
      </w:pPr>
      <w:r>
        <w:lastRenderedPageBreak/>
        <w:t>Shrnutí</w:t>
      </w:r>
    </w:p>
    <w:p w14:paraId="793AC106" w14:textId="77777777" w:rsidR="0036378F" w:rsidRDefault="00000000">
      <w:pPr>
        <w:spacing w:after="120" w:line="320" w:lineRule="auto"/>
        <w:jc w:val="both"/>
      </w:pPr>
      <w:r>
        <w:t>V této otázce se prolíná hned několik významných linií:</w:t>
      </w:r>
    </w:p>
    <w:p w14:paraId="5E0BEC27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dusík a fosfor</w:t>
      </w:r>
      <w:r>
        <w:t xml:space="preserve"> (V.A) jsou </w:t>
      </w:r>
      <w:r>
        <w:rPr>
          <w:i/>
          <w:iCs/>
        </w:rPr>
        <w:t>biogenní prvky</w:t>
      </w:r>
      <w:r>
        <w:t xml:space="preserve"> zásadní pro život — dusík v bílkovinách a DNA, fosfor v DNA, ATP a kostech. Oba mají klíčový význam v zemědělství (umělá hnojiva);</w:t>
      </w:r>
    </w:p>
    <w:p w14:paraId="0A6F8071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uhlík</w:t>
      </w:r>
      <w:r>
        <w:t xml:space="preserve"> (IV.A) je základem veškeré organické chemie a života; díky </w:t>
      </w:r>
      <w:proofErr w:type="spellStart"/>
      <w:r>
        <w:t>katenaci</w:t>
      </w:r>
      <w:proofErr w:type="spellEnd"/>
      <w:r>
        <w:t xml:space="preserve"> a násobným vazbám tvoří miliony sloučenin;</w:t>
      </w:r>
    </w:p>
    <w:p w14:paraId="729F3495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křemík</w:t>
      </w:r>
      <w:r>
        <w:t xml:space="preserve"> (IV.A) je „kostrou" minerální přírody — s kyslíkem tvoří křemičitany a sklo, a jako polovodič stojí u zrodu moderní elektroniky;</w:t>
      </w:r>
    </w:p>
    <w:p w14:paraId="60B1278C" w14:textId="77777777" w:rsidR="003637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bor</w:t>
      </w:r>
      <w:r>
        <w:t xml:space="preserve"> (III.A) je typický atypický prvek — polokov s unikátními elektron-deficitními sloučeninami, nezastupitelný ve sklářství a v jaderné technice.</w:t>
      </w:r>
    </w:p>
    <w:p w14:paraId="07470399" w14:textId="77777777" w:rsidR="0036378F" w:rsidRDefault="00000000">
      <w:pPr>
        <w:spacing w:after="120" w:line="320" w:lineRule="auto"/>
        <w:jc w:val="both"/>
      </w:pPr>
      <w:r>
        <w:t xml:space="preserve">Z hlediska trendů v periodické tabulce je tato otázka učebnicovým příkladem toho, jak s rostoucím protonovým číslem v rámci skupiny narůstá kovový charakter (B → </w:t>
      </w:r>
      <w:proofErr w:type="spellStart"/>
      <w:r>
        <w:t>Tl</w:t>
      </w:r>
      <w:proofErr w:type="spellEnd"/>
      <w:r>
        <w:t xml:space="preserve">, C → </w:t>
      </w:r>
      <w:proofErr w:type="spellStart"/>
      <w:r>
        <w:t>Pb</w:t>
      </w:r>
      <w:proofErr w:type="spellEnd"/>
      <w:r>
        <w:t xml:space="preserve">, N → </w:t>
      </w:r>
      <w:proofErr w:type="spellStart"/>
      <w:r>
        <w:t>Bi</w:t>
      </w:r>
      <w:proofErr w:type="spellEnd"/>
      <w:r>
        <w:t>) a zároveň jak se atypický nejvyšší prvek (N, C, B) výrazně liší od svých těžších analogů.</w:t>
      </w:r>
    </w:p>
    <w:sectPr w:rsidR="0036378F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86BFD" w14:textId="77777777" w:rsidR="00E54A62" w:rsidRDefault="00E54A62">
      <w:r>
        <w:separator/>
      </w:r>
    </w:p>
  </w:endnote>
  <w:endnote w:type="continuationSeparator" w:id="0">
    <w:p w14:paraId="069F43CA" w14:textId="77777777" w:rsidR="00E54A62" w:rsidRDefault="00E54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97E02" w14:textId="77777777" w:rsidR="0036378F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604C6E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604C6E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1CC7B" w14:textId="77777777" w:rsidR="00E54A62" w:rsidRDefault="00E54A62">
      <w:r>
        <w:separator/>
      </w:r>
    </w:p>
  </w:footnote>
  <w:footnote w:type="continuationSeparator" w:id="0">
    <w:p w14:paraId="38435FB6" w14:textId="77777777" w:rsidR="00E54A62" w:rsidRDefault="00E54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A6B0F"/>
    <w:multiLevelType w:val="hybridMultilevel"/>
    <w:tmpl w:val="9A867264"/>
    <w:lvl w:ilvl="0" w:tplc="D85CD63E">
      <w:start w:val="1"/>
      <w:numFmt w:val="bullet"/>
      <w:lvlText w:val="●"/>
      <w:lvlJc w:val="left"/>
      <w:pPr>
        <w:ind w:left="720" w:hanging="360"/>
      </w:pPr>
    </w:lvl>
    <w:lvl w:ilvl="1" w:tplc="C4A45474">
      <w:start w:val="1"/>
      <w:numFmt w:val="bullet"/>
      <w:lvlText w:val="○"/>
      <w:lvlJc w:val="left"/>
      <w:pPr>
        <w:ind w:left="1440" w:hanging="360"/>
      </w:pPr>
    </w:lvl>
    <w:lvl w:ilvl="2" w:tplc="6428CAFE">
      <w:start w:val="1"/>
      <w:numFmt w:val="bullet"/>
      <w:lvlText w:val="■"/>
      <w:lvlJc w:val="left"/>
      <w:pPr>
        <w:ind w:left="2160" w:hanging="360"/>
      </w:pPr>
    </w:lvl>
    <w:lvl w:ilvl="3" w:tplc="183C24D8">
      <w:start w:val="1"/>
      <w:numFmt w:val="bullet"/>
      <w:lvlText w:val="●"/>
      <w:lvlJc w:val="left"/>
      <w:pPr>
        <w:ind w:left="2880" w:hanging="360"/>
      </w:pPr>
    </w:lvl>
    <w:lvl w:ilvl="4" w:tplc="C7B4D160">
      <w:start w:val="1"/>
      <w:numFmt w:val="bullet"/>
      <w:lvlText w:val="○"/>
      <w:lvlJc w:val="left"/>
      <w:pPr>
        <w:ind w:left="3600" w:hanging="360"/>
      </w:pPr>
    </w:lvl>
    <w:lvl w:ilvl="5" w:tplc="E16A499A">
      <w:start w:val="1"/>
      <w:numFmt w:val="bullet"/>
      <w:lvlText w:val="■"/>
      <w:lvlJc w:val="left"/>
      <w:pPr>
        <w:ind w:left="4320" w:hanging="360"/>
      </w:pPr>
    </w:lvl>
    <w:lvl w:ilvl="6" w:tplc="E84EB044">
      <w:start w:val="1"/>
      <w:numFmt w:val="bullet"/>
      <w:lvlText w:val="●"/>
      <w:lvlJc w:val="left"/>
      <w:pPr>
        <w:ind w:left="5040" w:hanging="360"/>
      </w:pPr>
    </w:lvl>
    <w:lvl w:ilvl="7" w:tplc="CDAA739C">
      <w:start w:val="1"/>
      <w:numFmt w:val="bullet"/>
      <w:lvlText w:val="●"/>
      <w:lvlJc w:val="left"/>
      <w:pPr>
        <w:ind w:left="5760" w:hanging="360"/>
      </w:pPr>
    </w:lvl>
    <w:lvl w:ilvl="8" w:tplc="B51C988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3A1532F"/>
    <w:multiLevelType w:val="hybridMultilevel"/>
    <w:tmpl w:val="02D85B86"/>
    <w:lvl w:ilvl="0" w:tplc="B58AEFE8">
      <w:start w:val="1"/>
      <w:numFmt w:val="bullet"/>
      <w:lvlText w:val="•"/>
      <w:lvlJc w:val="left"/>
      <w:pPr>
        <w:ind w:left="720" w:hanging="360"/>
      </w:pPr>
    </w:lvl>
    <w:lvl w:ilvl="1" w:tplc="39C8FAA6">
      <w:numFmt w:val="decimal"/>
      <w:lvlText w:val=""/>
      <w:lvlJc w:val="left"/>
    </w:lvl>
    <w:lvl w:ilvl="2" w:tplc="5E6CEE6C">
      <w:numFmt w:val="decimal"/>
      <w:lvlText w:val=""/>
      <w:lvlJc w:val="left"/>
    </w:lvl>
    <w:lvl w:ilvl="3" w:tplc="57EEC926">
      <w:numFmt w:val="decimal"/>
      <w:lvlText w:val=""/>
      <w:lvlJc w:val="left"/>
    </w:lvl>
    <w:lvl w:ilvl="4" w:tplc="5226FCC2">
      <w:numFmt w:val="decimal"/>
      <w:lvlText w:val=""/>
      <w:lvlJc w:val="left"/>
    </w:lvl>
    <w:lvl w:ilvl="5" w:tplc="64DA76FA">
      <w:numFmt w:val="decimal"/>
      <w:lvlText w:val=""/>
      <w:lvlJc w:val="left"/>
    </w:lvl>
    <w:lvl w:ilvl="6" w:tplc="DBD63E68">
      <w:numFmt w:val="decimal"/>
      <w:lvlText w:val=""/>
      <w:lvlJc w:val="left"/>
    </w:lvl>
    <w:lvl w:ilvl="7" w:tplc="8D4E7DFC">
      <w:numFmt w:val="decimal"/>
      <w:lvlText w:val=""/>
      <w:lvlJc w:val="left"/>
    </w:lvl>
    <w:lvl w:ilvl="8" w:tplc="A1361DF6">
      <w:numFmt w:val="decimal"/>
      <w:lvlText w:val=""/>
      <w:lvlJc w:val="left"/>
    </w:lvl>
  </w:abstractNum>
  <w:num w:numId="1" w16cid:durableId="1336110781">
    <w:abstractNumId w:val="0"/>
    <w:lvlOverride w:ilvl="0">
      <w:startOverride w:val="1"/>
    </w:lvlOverride>
  </w:num>
  <w:num w:numId="2" w16cid:durableId="105816211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78F"/>
    <w:rsid w:val="000B2ADA"/>
    <w:rsid w:val="002A7B27"/>
    <w:rsid w:val="00325702"/>
    <w:rsid w:val="0036378F"/>
    <w:rsid w:val="0036525F"/>
    <w:rsid w:val="00390FB9"/>
    <w:rsid w:val="00604C6E"/>
    <w:rsid w:val="00622DF5"/>
    <w:rsid w:val="00653030"/>
    <w:rsid w:val="009D1D3C"/>
    <w:rsid w:val="00A218EC"/>
    <w:rsid w:val="00A22BCA"/>
    <w:rsid w:val="00B22874"/>
    <w:rsid w:val="00C1605A"/>
    <w:rsid w:val="00E54A62"/>
    <w:rsid w:val="00F2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E8793"/>
  <w15:docId w15:val="{755450F8-2C5B-4DCD-9D6D-AFA94292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3236</Words>
  <Characters>19909</Characters>
  <Application>Microsoft Office Word</Application>
  <DocSecurity>0</DocSecurity>
  <Lines>400</Lines>
  <Paragraphs>240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Maturitní otázka – Prvky V.A, IV.A a III.A skupiny</vt:lpstr>
    </vt:vector>
  </TitlesOfParts>
  <Company/>
  <LinksUpToDate>false</LinksUpToDate>
  <CharactersWithSpaces>23174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Prvky V.A, IV.A a III.A skupiny</dc:title>
  <dc:creator>Claude</dc:creator>
  <cp:lastModifiedBy>Jan Chvojka</cp:lastModifiedBy>
  <cp:revision>6</cp:revision>
  <cp:lastPrinted>2026-04-19T16:19:00Z</cp:lastPrinted>
  <dcterms:created xsi:type="dcterms:W3CDTF">2026-04-18T20:07:00Z</dcterms:created>
  <dcterms:modified xsi:type="dcterms:W3CDTF">2026-04-19T17:01:00Z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39279936-a7ca-4069-ac20-53673500a6c5</vt:lpwstr>
  </property>
</Properties>
</file>